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A9BBE" w14:textId="0AEB279C" w:rsidR="00FE4ACA" w:rsidRPr="00674DDF" w:rsidRDefault="00FE4ACA" w:rsidP="002762B4">
      <w:pPr>
        <w:jc w:val="center"/>
        <w:rPr>
          <w:b/>
          <w:sz w:val="20"/>
          <w:lang w:val="hu-HU"/>
        </w:rPr>
      </w:pPr>
      <w:r w:rsidRPr="00674DDF">
        <w:rPr>
          <w:b/>
          <w:sz w:val="20"/>
          <w:lang w:val="hu-HU"/>
        </w:rPr>
        <w:t>VÁLLALKOZ</w:t>
      </w:r>
      <w:r w:rsidR="00DB78F7" w:rsidRPr="00674DDF">
        <w:rPr>
          <w:b/>
          <w:sz w:val="20"/>
          <w:lang w:val="hu-HU"/>
        </w:rPr>
        <w:t>ÁSI</w:t>
      </w:r>
      <w:r w:rsidRPr="00674DDF">
        <w:rPr>
          <w:b/>
          <w:sz w:val="20"/>
          <w:lang w:val="hu-HU"/>
        </w:rPr>
        <w:t xml:space="preserve"> SZERZŐDÉS</w:t>
      </w:r>
    </w:p>
    <w:p w14:paraId="1479ED83" w14:textId="4C1F04F0" w:rsidR="00262EFF" w:rsidRDefault="00262EFF" w:rsidP="002762B4">
      <w:pPr>
        <w:pStyle w:val="AONormal"/>
        <w:spacing w:line="240" w:lineRule="auto"/>
        <w:jc w:val="center"/>
        <w:rPr>
          <w:lang w:val="hu-HU"/>
        </w:rPr>
      </w:pPr>
      <w:r w:rsidRPr="00674DDF">
        <w:rPr>
          <w:lang w:val="hu-HU"/>
        </w:rPr>
        <w:t>- TERVEZET –</w:t>
      </w:r>
    </w:p>
    <w:p w14:paraId="65C2931D" w14:textId="77777777" w:rsidR="00726E92" w:rsidRDefault="00726E92" w:rsidP="002762B4">
      <w:pPr>
        <w:pStyle w:val="AONormal"/>
        <w:spacing w:line="240" w:lineRule="auto"/>
        <w:jc w:val="center"/>
        <w:rPr>
          <w:lang w:val="hu-HU"/>
        </w:rPr>
      </w:pPr>
    </w:p>
    <w:p w14:paraId="39D029FE" w14:textId="70F75FA2" w:rsidR="00726E92" w:rsidRPr="00726E92" w:rsidRDefault="00726E92" w:rsidP="002762B4">
      <w:pPr>
        <w:pStyle w:val="AONormal"/>
        <w:spacing w:line="240" w:lineRule="auto"/>
        <w:jc w:val="center"/>
        <w:rPr>
          <w:sz w:val="20"/>
          <w:lang w:val="hu-HU"/>
        </w:rPr>
      </w:pPr>
      <w:r w:rsidRPr="00726E92">
        <w:rPr>
          <w:sz w:val="20"/>
          <w:highlight w:val="lightGray"/>
          <w:lang w:val="hu-HU"/>
        </w:rPr>
        <w:t>(a részspecifikus elemek szürke háttérszínnel jelölve)</w:t>
      </w:r>
    </w:p>
    <w:p w14:paraId="3404A2EC" w14:textId="77777777" w:rsidR="00262EFF" w:rsidRPr="00674DDF" w:rsidRDefault="00262EFF" w:rsidP="002762B4">
      <w:pPr>
        <w:pStyle w:val="AONormal"/>
        <w:spacing w:line="240" w:lineRule="auto"/>
        <w:jc w:val="center"/>
        <w:rPr>
          <w:lang w:val="hu-HU"/>
        </w:rPr>
      </w:pPr>
    </w:p>
    <w:p w14:paraId="0B4A9BC0" w14:textId="77777777" w:rsidR="00FE4ACA" w:rsidRPr="00674DDF" w:rsidRDefault="00FE4ACA" w:rsidP="002762B4">
      <w:pPr>
        <w:pStyle w:val="AODocTxt"/>
        <w:spacing w:before="0" w:line="240" w:lineRule="auto"/>
        <w:rPr>
          <w:sz w:val="20"/>
          <w:lang w:val="hu-HU"/>
        </w:rPr>
      </w:pPr>
      <w:r w:rsidRPr="00674DDF">
        <w:rPr>
          <w:sz w:val="20"/>
          <w:lang w:val="hu-HU"/>
        </w:rPr>
        <w:t xml:space="preserve">A jelen </w:t>
      </w:r>
      <w:r w:rsidR="004E136F" w:rsidRPr="00674DDF">
        <w:rPr>
          <w:sz w:val="20"/>
          <w:lang w:val="hu-HU"/>
        </w:rPr>
        <w:t xml:space="preserve">szerződés </w:t>
      </w:r>
      <w:r w:rsidRPr="00674DDF">
        <w:rPr>
          <w:sz w:val="20"/>
          <w:lang w:val="hu-HU"/>
        </w:rPr>
        <w:t>(a továbbiakban: a</w:t>
      </w:r>
      <w:r w:rsidRPr="00674DDF">
        <w:rPr>
          <w:b/>
          <w:sz w:val="20"/>
          <w:lang w:val="hu-HU"/>
        </w:rPr>
        <w:t xml:space="preserve"> Szerződés</w:t>
      </w:r>
      <w:r w:rsidRPr="00674DDF">
        <w:rPr>
          <w:sz w:val="20"/>
          <w:lang w:val="hu-HU"/>
        </w:rPr>
        <w:t>) az alább jelölt helyen és időpontban jött létre</w:t>
      </w:r>
      <w:r w:rsidR="00846C60" w:rsidRPr="00674DDF">
        <w:rPr>
          <w:sz w:val="20"/>
          <w:lang w:val="hu-HU"/>
        </w:rPr>
        <w:t xml:space="preserve"> </w:t>
      </w:r>
    </w:p>
    <w:p w14:paraId="0B4A9BC1" w14:textId="77777777" w:rsidR="00EB52DB" w:rsidRPr="00674DDF" w:rsidRDefault="00EB52DB" w:rsidP="002762B4">
      <w:pPr>
        <w:pStyle w:val="AODocTxt"/>
        <w:spacing w:before="0" w:line="240" w:lineRule="auto"/>
        <w:rPr>
          <w:sz w:val="20"/>
          <w:lang w:val="hu-HU"/>
        </w:rPr>
      </w:pPr>
    </w:p>
    <w:p w14:paraId="784AFB4B" w14:textId="1EA13509" w:rsidR="00B451D6" w:rsidRPr="00262EFF" w:rsidRDefault="00FC11DE" w:rsidP="00B451D6">
      <w:pPr>
        <w:pStyle w:val="Bodytext20"/>
        <w:shd w:val="clear" w:color="auto" w:fill="auto"/>
        <w:spacing w:line="240" w:lineRule="auto"/>
        <w:ind w:firstLine="0"/>
        <w:jc w:val="both"/>
        <w:rPr>
          <w:sz w:val="20"/>
          <w:szCs w:val="20"/>
        </w:rPr>
      </w:pPr>
      <w:r w:rsidRPr="007B4A01">
        <w:rPr>
          <w:b/>
          <w:bCs/>
          <w:sz w:val="20"/>
          <w:szCs w:val="20"/>
        </w:rPr>
        <w:t>Kisbér Város Önkormányzata</w:t>
      </w:r>
      <w:r w:rsidRPr="003C68DD">
        <w:rPr>
          <w:sz w:val="20"/>
          <w:szCs w:val="20"/>
        </w:rPr>
        <w:t xml:space="preserve"> </w:t>
      </w:r>
      <w:r w:rsidR="00B451D6" w:rsidRPr="003C68DD">
        <w:rPr>
          <w:sz w:val="20"/>
          <w:szCs w:val="20"/>
        </w:rPr>
        <w:t xml:space="preserve">(székhelye: </w:t>
      </w:r>
      <w:r>
        <w:rPr>
          <w:sz w:val="20"/>
          <w:szCs w:val="20"/>
        </w:rPr>
        <w:t xml:space="preserve">2870 Kisbér, </w:t>
      </w:r>
      <w:r w:rsidR="00025E9C" w:rsidRPr="007B4A01">
        <w:rPr>
          <w:sz w:val="20"/>
          <w:szCs w:val="20"/>
        </w:rPr>
        <w:t>Széchenyi Utca 2.</w:t>
      </w:r>
      <w:r w:rsidR="00B451D6" w:rsidRPr="003C68DD">
        <w:rPr>
          <w:sz w:val="20"/>
          <w:szCs w:val="20"/>
        </w:rPr>
        <w:t xml:space="preserve">; adószáma: </w:t>
      </w:r>
      <w:r w:rsidR="00D005D0">
        <w:rPr>
          <w:sz w:val="20"/>
          <w:szCs w:val="20"/>
        </w:rPr>
        <w:t>15729693</w:t>
      </w:r>
      <w:r w:rsidR="00B451D6" w:rsidRPr="002A3EB9">
        <w:rPr>
          <w:sz w:val="20"/>
          <w:szCs w:val="20"/>
        </w:rPr>
        <w:t>-2-1</w:t>
      </w:r>
      <w:r w:rsidR="00D005D0">
        <w:rPr>
          <w:sz w:val="20"/>
          <w:szCs w:val="20"/>
        </w:rPr>
        <w:t>1</w:t>
      </w:r>
      <w:r w:rsidR="00B451D6" w:rsidRPr="003C68DD">
        <w:rPr>
          <w:sz w:val="20"/>
          <w:szCs w:val="20"/>
        </w:rPr>
        <w:t xml:space="preserve">; bankszámlaszáma: </w:t>
      </w:r>
      <w:r w:rsidR="00025E9C" w:rsidRPr="007B4A01">
        <w:rPr>
          <w:sz w:val="20"/>
          <w:szCs w:val="20"/>
        </w:rPr>
        <w:t>…………………………………;</w:t>
      </w:r>
      <w:r w:rsidR="002B587C" w:rsidRPr="007B4A01">
        <w:rPr>
          <w:sz w:val="20"/>
          <w:szCs w:val="20"/>
        </w:rPr>
        <w:t xml:space="preserve"> </w:t>
      </w:r>
      <w:r w:rsidR="00B451D6" w:rsidRPr="003C68DD">
        <w:rPr>
          <w:sz w:val="20"/>
          <w:szCs w:val="20"/>
        </w:rPr>
        <w:t xml:space="preserve">képviseli: </w:t>
      </w:r>
      <w:r w:rsidR="007B4A01" w:rsidRPr="007B4A01">
        <w:rPr>
          <w:sz w:val="20"/>
          <w:szCs w:val="20"/>
        </w:rPr>
        <w:t>Sinkovicz Zoltán polgármester</w:t>
      </w:r>
      <w:r w:rsidR="00B451D6" w:rsidRPr="00262EFF">
        <w:rPr>
          <w:sz w:val="20"/>
          <w:szCs w:val="20"/>
        </w:rPr>
        <w:t xml:space="preserve">), mint megrendelő (a továbbiakban: </w:t>
      </w:r>
      <w:r w:rsidR="00B451D6" w:rsidRPr="00262EFF">
        <w:rPr>
          <w:rStyle w:val="Bodytext2Bold"/>
          <w:sz w:val="20"/>
          <w:szCs w:val="20"/>
        </w:rPr>
        <w:t>Megrendelő</w:t>
      </w:r>
      <w:r w:rsidR="00B451D6" w:rsidRPr="00262EFF">
        <w:rPr>
          <w:sz w:val="20"/>
          <w:szCs w:val="20"/>
        </w:rPr>
        <w:t xml:space="preserve">) </w:t>
      </w:r>
    </w:p>
    <w:p w14:paraId="0B4A9BC4" w14:textId="77777777" w:rsidR="00925656" w:rsidRPr="00674DDF" w:rsidRDefault="00925656" w:rsidP="002762B4">
      <w:pPr>
        <w:pStyle w:val="Bodytext20"/>
        <w:shd w:val="clear" w:color="auto" w:fill="auto"/>
        <w:spacing w:line="240" w:lineRule="auto"/>
        <w:ind w:firstLine="0"/>
        <w:jc w:val="both"/>
        <w:rPr>
          <w:b/>
          <w:sz w:val="20"/>
          <w:szCs w:val="20"/>
        </w:rPr>
      </w:pPr>
    </w:p>
    <w:p w14:paraId="047F21F9" w14:textId="77777777" w:rsidR="002762B4" w:rsidRPr="00674DDF" w:rsidRDefault="00FE4ACA" w:rsidP="002762B4">
      <w:pPr>
        <w:pStyle w:val="AONormal"/>
        <w:spacing w:line="240" w:lineRule="auto"/>
        <w:rPr>
          <w:sz w:val="20"/>
          <w:lang w:val="hu-HU"/>
        </w:rPr>
      </w:pPr>
      <w:r w:rsidRPr="00674DDF">
        <w:rPr>
          <w:sz w:val="20"/>
          <w:lang w:val="hu-HU"/>
        </w:rPr>
        <w:t>és</w:t>
      </w:r>
      <w:r w:rsidR="00AA4138" w:rsidRPr="00674DDF">
        <w:rPr>
          <w:sz w:val="20"/>
          <w:lang w:val="hu-HU"/>
        </w:rPr>
        <w:t xml:space="preserve"> a</w:t>
      </w:r>
      <w:r w:rsidRPr="00674DDF">
        <w:rPr>
          <w:sz w:val="20"/>
          <w:lang w:val="hu-HU"/>
        </w:rPr>
        <w:t xml:space="preserve"> </w:t>
      </w:r>
    </w:p>
    <w:p w14:paraId="6D826565" w14:textId="77777777" w:rsidR="002762B4" w:rsidRPr="00674DDF" w:rsidRDefault="002762B4" w:rsidP="002762B4">
      <w:pPr>
        <w:pStyle w:val="AONormal"/>
        <w:spacing w:line="240" w:lineRule="auto"/>
        <w:rPr>
          <w:sz w:val="20"/>
          <w:lang w:val="hu-HU"/>
        </w:rPr>
      </w:pPr>
    </w:p>
    <w:p w14:paraId="0B4A9BC9" w14:textId="1C4711CB" w:rsidR="00FE4ACA" w:rsidRPr="00674DDF" w:rsidRDefault="005D7A13" w:rsidP="002762B4">
      <w:pPr>
        <w:pStyle w:val="AONormal"/>
        <w:spacing w:line="240" w:lineRule="auto"/>
        <w:jc w:val="both"/>
        <w:rPr>
          <w:sz w:val="20"/>
          <w:lang w:val="hu-HU"/>
        </w:rPr>
      </w:pPr>
      <w:r w:rsidRPr="00674DDF">
        <w:rPr>
          <w:sz w:val="20"/>
          <w:lang w:val="hu-HU"/>
        </w:rPr>
        <w:t xml:space="preserve">………………. </w:t>
      </w:r>
      <w:r w:rsidR="00FE4ACA" w:rsidRPr="00674DDF">
        <w:rPr>
          <w:sz w:val="20"/>
          <w:lang w:val="hu-HU"/>
        </w:rPr>
        <w:t xml:space="preserve">(székhelye: </w:t>
      </w:r>
      <w:r w:rsidRPr="00674DDF">
        <w:rPr>
          <w:sz w:val="20"/>
          <w:lang w:val="hu-HU"/>
        </w:rPr>
        <w:t>……………….</w:t>
      </w:r>
      <w:r w:rsidR="00FE4ACA" w:rsidRPr="00674DDF">
        <w:rPr>
          <w:sz w:val="20"/>
          <w:lang w:val="hu-HU"/>
        </w:rPr>
        <w:t xml:space="preserve">; cégjegyzékszáma: </w:t>
      </w:r>
      <w:r w:rsidRPr="00674DDF">
        <w:rPr>
          <w:sz w:val="20"/>
          <w:lang w:val="hu-HU"/>
        </w:rPr>
        <w:t>……………….</w:t>
      </w:r>
      <w:r w:rsidR="00FE4ACA" w:rsidRPr="00674DDF">
        <w:rPr>
          <w:sz w:val="20"/>
          <w:lang w:val="hu-HU"/>
        </w:rPr>
        <w:t xml:space="preserve">; adószáma: </w:t>
      </w:r>
      <w:r w:rsidRPr="00674DDF">
        <w:rPr>
          <w:sz w:val="20"/>
          <w:lang w:val="hu-HU"/>
        </w:rPr>
        <w:t>……………….</w:t>
      </w:r>
      <w:r w:rsidR="00640B2C" w:rsidRPr="00674DDF">
        <w:rPr>
          <w:sz w:val="20"/>
          <w:lang w:val="hu-HU"/>
        </w:rPr>
        <w:t xml:space="preserve">; bankszámlaszáma: </w:t>
      </w:r>
      <w:r w:rsidRPr="00674DDF">
        <w:rPr>
          <w:sz w:val="20"/>
          <w:lang w:val="hu-HU"/>
        </w:rPr>
        <w:t>……………….</w:t>
      </w:r>
      <w:r w:rsidR="00C91812" w:rsidRPr="00674DDF">
        <w:rPr>
          <w:sz w:val="20"/>
          <w:lang w:val="hu-HU"/>
        </w:rPr>
        <w:t>; MKIK kamarai regisztrációs szám: …………….</w:t>
      </w:r>
      <w:r w:rsidR="00640B2C" w:rsidRPr="00674DDF">
        <w:rPr>
          <w:sz w:val="20"/>
          <w:lang w:val="hu-HU"/>
        </w:rPr>
        <w:t xml:space="preserve">) </w:t>
      </w:r>
      <w:r w:rsidR="00FE4ACA" w:rsidRPr="00674DDF">
        <w:rPr>
          <w:sz w:val="20"/>
          <w:lang w:val="hu-HU"/>
        </w:rPr>
        <w:t xml:space="preserve">mint vállalkozó (a továbbiakban: </w:t>
      </w:r>
      <w:r w:rsidR="00FE4ACA" w:rsidRPr="00674DDF">
        <w:rPr>
          <w:b/>
          <w:sz w:val="20"/>
          <w:lang w:val="hu-HU"/>
        </w:rPr>
        <w:t>Vállalkozó</w:t>
      </w:r>
      <w:r w:rsidR="00FE4ACA" w:rsidRPr="00674DDF">
        <w:rPr>
          <w:sz w:val="20"/>
          <w:lang w:val="hu-HU"/>
        </w:rPr>
        <w:t>)</w:t>
      </w:r>
    </w:p>
    <w:p w14:paraId="3E78CCED" w14:textId="77777777" w:rsidR="002762B4" w:rsidRPr="00674DDF" w:rsidRDefault="002762B4" w:rsidP="002762B4">
      <w:pPr>
        <w:pStyle w:val="AONormal"/>
        <w:spacing w:line="240" w:lineRule="auto"/>
        <w:jc w:val="both"/>
        <w:rPr>
          <w:sz w:val="20"/>
          <w:lang w:val="hu-HU"/>
        </w:rPr>
      </w:pPr>
    </w:p>
    <w:p w14:paraId="0B4A9BCA" w14:textId="77777777" w:rsidR="00FE4ACA" w:rsidRPr="00674DDF" w:rsidRDefault="00FE4ACA" w:rsidP="002762B4">
      <w:pPr>
        <w:rPr>
          <w:rFonts w:eastAsia="SimSun"/>
          <w:sz w:val="20"/>
          <w:lang w:val="hu-HU"/>
        </w:rPr>
      </w:pPr>
      <w:r w:rsidRPr="00674DDF">
        <w:rPr>
          <w:rFonts w:eastAsia="SimSun"/>
          <w:sz w:val="20"/>
          <w:lang w:val="hu-HU"/>
        </w:rPr>
        <w:t xml:space="preserve">(a továbbiakban a Megrendelő és a Vállalkozó külön-külön: </w:t>
      </w:r>
      <w:r w:rsidRPr="00674DDF">
        <w:rPr>
          <w:rFonts w:eastAsia="SimSun"/>
          <w:b/>
          <w:sz w:val="20"/>
          <w:lang w:val="hu-HU"/>
        </w:rPr>
        <w:t>Fél</w:t>
      </w:r>
      <w:r w:rsidRPr="00674DDF">
        <w:rPr>
          <w:rFonts w:eastAsia="SimSun"/>
          <w:sz w:val="20"/>
          <w:lang w:val="hu-HU"/>
        </w:rPr>
        <w:t xml:space="preserve">, illetve együttesen: </w:t>
      </w:r>
      <w:r w:rsidRPr="00674DDF">
        <w:rPr>
          <w:rFonts w:eastAsia="SimSun"/>
          <w:b/>
          <w:sz w:val="20"/>
          <w:lang w:val="hu-HU"/>
        </w:rPr>
        <w:t>Felek</w:t>
      </w:r>
      <w:r w:rsidR="004E136F" w:rsidRPr="00674DDF">
        <w:rPr>
          <w:rFonts w:eastAsia="SimSun"/>
          <w:sz w:val="20"/>
          <w:lang w:val="hu-HU"/>
        </w:rPr>
        <w:t>) között.</w:t>
      </w:r>
    </w:p>
    <w:p w14:paraId="0B4A9BCB" w14:textId="77777777" w:rsidR="005969A6" w:rsidRPr="00674DDF" w:rsidRDefault="005969A6" w:rsidP="002762B4">
      <w:pPr>
        <w:pStyle w:val="AONormal"/>
        <w:spacing w:line="240" w:lineRule="auto"/>
        <w:rPr>
          <w:sz w:val="20"/>
          <w:lang w:val="hu-HU"/>
        </w:rPr>
      </w:pPr>
    </w:p>
    <w:p w14:paraId="202A2BB5" w14:textId="77777777" w:rsidR="00ED6A9B" w:rsidRPr="00674DDF" w:rsidRDefault="00ED6A9B" w:rsidP="002762B4">
      <w:pPr>
        <w:pStyle w:val="AONormal"/>
        <w:spacing w:line="240" w:lineRule="auto"/>
        <w:rPr>
          <w:sz w:val="20"/>
          <w:lang w:val="hu-HU"/>
        </w:rPr>
      </w:pPr>
    </w:p>
    <w:p w14:paraId="0B4A9BCC" w14:textId="77777777" w:rsidR="005969A6" w:rsidRPr="00674DDF" w:rsidRDefault="005969A6" w:rsidP="002762B4">
      <w:pPr>
        <w:pStyle w:val="AONormal"/>
        <w:spacing w:line="240" w:lineRule="auto"/>
        <w:rPr>
          <w:b/>
          <w:sz w:val="20"/>
          <w:lang w:val="hu-HU"/>
        </w:rPr>
      </w:pPr>
      <w:r w:rsidRPr="00674DDF">
        <w:rPr>
          <w:b/>
          <w:sz w:val="20"/>
          <w:lang w:val="hu-HU"/>
        </w:rPr>
        <w:t>ELŐZMÉNYEK</w:t>
      </w:r>
    </w:p>
    <w:p w14:paraId="0B4A9BCD" w14:textId="77777777" w:rsidR="005969A6" w:rsidRPr="00674DDF" w:rsidRDefault="005969A6" w:rsidP="002762B4">
      <w:pPr>
        <w:pStyle w:val="AONormal"/>
        <w:spacing w:line="240" w:lineRule="auto"/>
        <w:rPr>
          <w:sz w:val="20"/>
          <w:lang w:val="hu-HU"/>
        </w:rPr>
      </w:pPr>
    </w:p>
    <w:p w14:paraId="58AA5D4A" w14:textId="18E13D15" w:rsidR="0077504D" w:rsidRPr="00674DDF" w:rsidRDefault="0077504D" w:rsidP="0077504D">
      <w:pPr>
        <w:pStyle w:val="AOHead1"/>
        <w:tabs>
          <w:tab w:val="clear" w:pos="2988"/>
        </w:tabs>
        <w:spacing w:before="0" w:line="240" w:lineRule="auto"/>
        <w:ind w:left="709"/>
        <w:rPr>
          <w:b w:val="0"/>
          <w:caps w:val="0"/>
          <w:kern w:val="0"/>
          <w:sz w:val="20"/>
          <w:lang w:val="hu-HU"/>
        </w:rPr>
      </w:pPr>
      <w:bookmarkStart w:id="0" w:name="_Toc297711335"/>
      <w:bookmarkStart w:id="1" w:name="_Toc297712024"/>
      <w:bookmarkStart w:id="2" w:name="_Toc297712044"/>
      <w:r w:rsidRPr="00674DDF">
        <w:rPr>
          <w:b w:val="0"/>
          <w:caps w:val="0"/>
          <w:kern w:val="0"/>
          <w:sz w:val="20"/>
          <w:lang w:val="hu-HU"/>
        </w:rPr>
        <w:t xml:space="preserve">A Megrendelő a Közbeszerzési Értesítőben KÉ- …………… számon, 20. ………….. napján megjelent eljárást megindító hirdetménnyel, a közbeszerzésekről szóló 2015. évi CXLIII. törvény Harmadik Rész 112. § (1) bekezdés </w:t>
      </w:r>
      <w:r w:rsidR="009A7753">
        <w:rPr>
          <w:b w:val="0"/>
          <w:caps w:val="0"/>
          <w:kern w:val="0"/>
          <w:sz w:val="20"/>
          <w:lang w:val="hu-HU"/>
        </w:rPr>
        <w:t>b</w:t>
      </w:r>
      <w:r w:rsidRPr="00674DDF">
        <w:rPr>
          <w:b w:val="0"/>
          <w:caps w:val="0"/>
          <w:kern w:val="0"/>
          <w:sz w:val="20"/>
          <w:lang w:val="hu-HU"/>
        </w:rPr>
        <w:t>) pontja szerinti</w:t>
      </w:r>
      <w:r w:rsidR="009A7753">
        <w:rPr>
          <w:b w:val="0"/>
          <w:caps w:val="0"/>
          <w:kern w:val="0"/>
          <w:sz w:val="20"/>
          <w:lang w:val="hu-HU"/>
        </w:rPr>
        <w:t xml:space="preserve"> </w:t>
      </w:r>
      <w:r w:rsidRPr="000F3A82">
        <w:rPr>
          <w:bCs/>
          <w:caps w:val="0"/>
          <w:kern w:val="0"/>
          <w:sz w:val="20"/>
          <w:lang w:val="hu-HU"/>
        </w:rPr>
        <w:t>„</w:t>
      </w:r>
      <w:r w:rsidR="00726E92" w:rsidRPr="00726E92">
        <w:rPr>
          <w:bCs/>
          <w:caps w:val="0"/>
          <w:kern w:val="0"/>
          <w:sz w:val="20"/>
          <w:lang w:val="hu-HU"/>
        </w:rPr>
        <w:t>Energetikai korszerűsítés Kisbéren-TOP_PLUSZ</w:t>
      </w:r>
      <w:r w:rsidRPr="000F3A82">
        <w:rPr>
          <w:bCs/>
          <w:caps w:val="0"/>
          <w:kern w:val="0"/>
          <w:sz w:val="20"/>
          <w:lang w:val="hu-HU"/>
        </w:rPr>
        <w:t>”</w:t>
      </w:r>
      <w:r w:rsidRPr="00674DDF">
        <w:rPr>
          <w:b w:val="0"/>
          <w:caps w:val="0"/>
          <w:kern w:val="0"/>
          <w:sz w:val="20"/>
          <w:lang w:val="hu-HU"/>
        </w:rPr>
        <w:t xml:space="preserve"> tárgyú, nyílt közbeszerzési eljárást (a továbbiakban: „közbeszerzési eljárás”) indított.</w:t>
      </w:r>
    </w:p>
    <w:p w14:paraId="09BE6E74" w14:textId="77777777" w:rsidR="0077504D" w:rsidRPr="00674DDF" w:rsidRDefault="0077504D" w:rsidP="0077504D">
      <w:pPr>
        <w:pStyle w:val="AOHead1"/>
        <w:numPr>
          <w:ilvl w:val="0"/>
          <w:numId w:val="0"/>
        </w:numPr>
        <w:spacing w:before="0" w:line="240" w:lineRule="auto"/>
        <w:ind w:left="709"/>
        <w:rPr>
          <w:b w:val="0"/>
          <w:caps w:val="0"/>
          <w:kern w:val="0"/>
          <w:sz w:val="20"/>
          <w:lang w:val="hu-HU"/>
        </w:rPr>
      </w:pPr>
    </w:p>
    <w:p w14:paraId="21383FF0" w14:textId="059CAA1E" w:rsidR="00A02280" w:rsidRPr="00674DDF" w:rsidRDefault="005D7A13" w:rsidP="00A02280">
      <w:pPr>
        <w:pStyle w:val="AOHead1"/>
        <w:tabs>
          <w:tab w:val="clear" w:pos="2988"/>
        </w:tabs>
        <w:spacing w:before="0" w:line="240" w:lineRule="auto"/>
        <w:ind w:left="709"/>
        <w:rPr>
          <w:b w:val="0"/>
          <w:caps w:val="0"/>
          <w:kern w:val="0"/>
          <w:sz w:val="20"/>
          <w:lang w:val="hu-HU"/>
        </w:rPr>
      </w:pPr>
      <w:r w:rsidRPr="00674DDF">
        <w:rPr>
          <w:b w:val="0"/>
          <w:caps w:val="0"/>
          <w:kern w:val="0"/>
          <w:sz w:val="20"/>
          <w:lang w:val="hu-HU"/>
        </w:rPr>
        <w:t>A Vállalkozó 20</w:t>
      </w:r>
      <w:r w:rsidR="00922115" w:rsidRPr="00674DDF">
        <w:rPr>
          <w:b w:val="0"/>
          <w:caps w:val="0"/>
          <w:kern w:val="0"/>
          <w:sz w:val="20"/>
          <w:lang w:val="hu-HU"/>
        </w:rPr>
        <w:t>2</w:t>
      </w:r>
      <w:r w:rsidR="00726E92">
        <w:rPr>
          <w:b w:val="0"/>
          <w:caps w:val="0"/>
          <w:kern w:val="0"/>
          <w:sz w:val="20"/>
          <w:lang w:val="hu-HU"/>
        </w:rPr>
        <w:t>5</w:t>
      </w:r>
      <w:r w:rsidRPr="00674DDF">
        <w:rPr>
          <w:b w:val="0"/>
          <w:caps w:val="0"/>
          <w:kern w:val="0"/>
          <w:sz w:val="20"/>
          <w:lang w:val="hu-HU"/>
        </w:rPr>
        <w:t xml:space="preserve">. </w:t>
      </w:r>
      <w:r w:rsidR="00DB78F7" w:rsidRPr="00674DDF">
        <w:rPr>
          <w:sz w:val="20"/>
          <w:lang w:val="hu-HU"/>
        </w:rPr>
        <w:t>………</w:t>
      </w:r>
      <w:r w:rsidR="00B84B72" w:rsidRPr="00674DDF">
        <w:rPr>
          <w:sz w:val="20"/>
          <w:lang w:val="hu-HU"/>
        </w:rPr>
        <w:t xml:space="preserve"> </w:t>
      </w:r>
      <w:r w:rsidRPr="00674DDF">
        <w:rPr>
          <w:b w:val="0"/>
          <w:caps w:val="0"/>
          <w:kern w:val="0"/>
          <w:sz w:val="20"/>
          <w:lang w:val="hu-HU"/>
        </w:rPr>
        <w:t>napján ajánlatot nyújtott be az 1.1. pontban meghatározott feladatok teljesítése tárgyában</w:t>
      </w:r>
      <w:r w:rsidR="00A02280" w:rsidRPr="00674DDF">
        <w:rPr>
          <w:b w:val="0"/>
          <w:caps w:val="0"/>
          <w:kern w:val="0"/>
          <w:sz w:val="20"/>
          <w:lang w:val="hu-HU"/>
        </w:rPr>
        <w:t xml:space="preserve">, </w:t>
      </w:r>
      <w:r w:rsidRPr="00674DDF">
        <w:rPr>
          <w:b w:val="0"/>
          <w:caps w:val="0"/>
          <w:kern w:val="0"/>
          <w:sz w:val="20"/>
          <w:lang w:val="hu-HU"/>
        </w:rPr>
        <w:t xml:space="preserve">amely ajánlatot a Megrendelő az ajánlatok bírálatát követően érvényesnek, </w:t>
      </w:r>
      <w:r w:rsidR="00DB78F7" w:rsidRPr="00674DDF">
        <w:rPr>
          <w:b w:val="0"/>
          <w:caps w:val="0"/>
          <w:kern w:val="0"/>
          <w:sz w:val="20"/>
          <w:lang w:val="hu-HU"/>
        </w:rPr>
        <w:t xml:space="preserve">majd </w:t>
      </w:r>
      <w:r w:rsidRPr="00674DDF">
        <w:rPr>
          <w:b w:val="0"/>
          <w:caps w:val="0"/>
          <w:kern w:val="0"/>
          <w:sz w:val="20"/>
          <w:lang w:val="hu-HU"/>
        </w:rPr>
        <w:t>a legelőnyösebbnek és ezáltal nyertesnek nyilvánította. Felek a Kbt. 131. § (2) bekezdésére tekintettel a következőkben határozzák meg a nyertes ajánlat azon elemeit, amelyek értékelésre kerültek a közbeszerzési eljárás értékelési szempontjai alapján:</w:t>
      </w:r>
    </w:p>
    <w:p w14:paraId="25A9ED94" w14:textId="77777777" w:rsidR="00A02280" w:rsidRPr="00674DDF" w:rsidRDefault="00A02280" w:rsidP="00A02280">
      <w:pPr>
        <w:pStyle w:val="AODocTxtL1"/>
        <w:spacing w:before="0" w:line="240" w:lineRule="auto"/>
        <w:rPr>
          <w:lang w:val="hu-HU"/>
        </w:rPr>
      </w:pPr>
    </w:p>
    <w:p w14:paraId="0B4A9BD0" w14:textId="77777777" w:rsidR="00EB52DB" w:rsidRPr="00674DDF" w:rsidRDefault="00EB52DB" w:rsidP="00A02280">
      <w:pPr>
        <w:pStyle w:val="AODocTxtL1"/>
        <w:spacing w:before="0" w:line="240" w:lineRule="auto"/>
        <w:ind w:left="708"/>
        <w:rPr>
          <w:sz w:val="20"/>
          <w:lang w:val="hu-HU"/>
        </w:rPr>
      </w:pPr>
      <w:r w:rsidRPr="00674DDF">
        <w:rPr>
          <w:sz w:val="20"/>
          <w:lang w:val="hu-HU"/>
        </w:rPr>
        <w:t xml:space="preserve">Vállalkozó a szerződés teljesítését az alábbi - </w:t>
      </w:r>
      <w:r w:rsidRPr="00674DDF">
        <w:rPr>
          <w:rStyle w:val="Bodytext2Italic"/>
          <w:rFonts w:eastAsia="SimSun"/>
          <w:sz w:val="20"/>
          <w:szCs w:val="20"/>
        </w:rPr>
        <w:t>számszerűsíthető adatok</w:t>
      </w:r>
      <w:r w:rsidRPr="00674DDF">
        <w:rPr>
          <w:sz w:val="20"/>
          <w:lang w:val="hu-HU"/>
        </w:rPr>
        <w:t xml:space="preserve"> - szerint vállalja:</w:t>
      </w:r>
    </w:p>
    <w:p w14:paraId="0B4A9BD1" w14:textId="77777777" w:rsidR="00EB52DB" w:rsidRDefault="00EB52DB" w:rsidP="00A02280">
      <w:pPr>
        <w:pStyle w:val="AODocTxtL1"/>
        <w:spacing w:before="0" w:line="240" w:lineRule="auto"/>
        <w:ind w:left="708"/>
        <w:rPr>
          <w:sz w:val="20"/>
          <w:lang w:val="hu-HU"/>
        </w:rPr>
      </w:pPr>
    </w:p>
    <w:p w14:paraId="7609964E" w14:textId="1F2CB6CF" w:rsidR="00B10855" w:rsidRPr="00B10855" w:rsidRDefault="00B10855" w:rsidP="00B10855">
      <w:pPr>
        <w:pStyle w:val="AODocTxtL1"/>
        <w:numPr>
          <w:ilvl w:val="0"/>
          <w:numId w:val="21"/>
        </w:numPr>
        <w:spacing w:before="0" w:line="240" w:lineRule="auto"/>
        <w:rPr>
          <w:sz w:val="20"/>
          <w:u w:val="single"/>
          <w:lang w:val="hu-HU"/>
        </w:rPr>
      </w:pPr>
      <w:r w:rsidRPr="00B10855">
        <w:rPr>
          <w:sz w:val="20"/>
          <w:u w:val="single"/>
          <w:lang w:val="hu-HU"/>
        </w:rPr>
        <w:t>2. rész esetében</w:t>
      </w:r>
    </w:p>
    <w:p w14:paraId="451A1CF0" w14:textId="77777777" w:rsidR="00B10855" w:rsidRPr="00674DDF" w:rsidRDefault="00B10855" w:rsidP="00A02280">
      <w:pPr>
        <w:pStyle w:val="AODocTxtL1"/>
        <w:spacing w:before="0" w:line="240" w:lineRule="auto"/>
        <w:ind w:left="708"/>
        <w:rPr>
          <w:sz w:val="20"/>
          <w:lang w:val="hu-HU"/>
        </w:rPr>
      </w:pPr>
    </w:p>
    <w:tbl>
      <w:tblPr>
        <w:tblW w:w="8653" w:type="dxa"/>
        <w:tblInd w:w="830" w:type="dxa"/>
        <w:tblLayout w:type="fixed"/>
        <w:tblCellMar>
          <w:left w:w="10" w:type="dxa"/>
          <w:right w:w="10" w:type="dxa"/>
        </w:tblCellMar>
        <w:tblLook w:val="04A0" w:firstRow="1" w:lastRow="0" w:firstColumn="1" w:lastColumn="0" w:noHBand="0" w:noVBand="1"/>
      </w:tblPr>
      <w:tblGrid>
        <w:gridCol w:w="4328"/>
        <w:gridCol w:w="4325"/>
      </w:tblGrid>
      <w:tr w:rsidR="00EB52DB" w:rsidRPr="00674DDF" w14:paraId="0B4A9BD4" w14:textId="77777777" w:rsidTr="00A02280">
        <w:trPr>
          <w:trHeight w:hRule="exact" w:val="943"/>
        </w:trPr>
        <w:tc>
          <w:tcPr>
            <w:tcW w:w="4328" w:type="dxa"/>
            <w:tcBorders>
              <w:top w:val="single" w:sz="4" w:space="0" w:color="auto"/>
              <w:left w:val="single" w:sz="4" w:space="0" w:color="auto"/>
            </w:tcBorders>
            <w:shd w:val="clear" w:color="auto" w:fill="FFFFFF"/>
            <w:vAlign w:val="bottom"/>
          </w:tcPr>
          <w:p w14:paraId="0B4A9BD2" w14:textId="0C27C50D" w:rsidR="00EB52DB" w:rsidRPr="00674DDF" w:rsidRDefault="00EB52DB" w:rsidP="00A02280">
            <w:pPr>
              <w:pStyle w:val="Bodytext20"/>
              <w:spacing w:line="240" w:lineRule="auto"/>
              <w:ind w:left="164" w:right="45" w:firstLine="0"/>
              <w:jc w:val="both"/>
              <w:rPr>
                <w:sz w:val="20"/>
                <w:szCs w:val="20"/>
              </w:rPr>
            </w:pPr>
            <w:r w:rsidRPr="00FE6823">
              <w:rPr>
                <w:b/>
                <w:bCs/>
                <w:sz w:val="20"/>
                <w:szCs w:val="20"/>
              </w:rPr>
              <w:t>1.</w:t>
            </w:r>
            <w:r w:rsidRPr="00674DDF">
              <w:rPr>
                <w:sz w:val="20"/>
                <w:szCs w:val="20"/>
              </w:rPr>
              <w:t xml:space="preserve"> </w:t>
            </w:r>
            <w:r w:rsidRPr="00674DDF">
              <w:rPr>
                <w:rStyle w:val="Bodytext2Bold"/>
                <w:sz w:val="20"/>
                <w:szCs w:val="20"/>
              </w:rPr>
              <w:t xml:space="preserve">Teljes nettó vállalkozói díj </w:t>
            </w:r>
            <w:r w:rsidRPr="00674DDF">
              <w:rPr>
                <w:sz w:val="20"/>
                <w:szCs w:val="20"/>
              </w:rPr>
              <w:t>(a teljes építési beruházásra vonatkozó, - általános forgalmi adó nélkül számított - vállalkozói díj HUF-ban kifejezve)</w:t>
            </w:r>
          </w:p>
        </w:tc>
        <w:tc>
          <w:tcPr>
            <w:tcW w:w="4325" w:type="dxa"/>
            <w:tcBorders>
              <w:top w:val="single" w:sz="4" w:space="0" w:color="auto"/>
              <w:left w:val="single" w:sz="4" w:space="0" w:color="auto"/>
              <w:right w:val="single" w:sz="4" w:space="0" w:color="auto"/>
            </w:tcBorders>
            <w:shd w:val="clear" w:color="auto" w:fill="FFFFFF"/>
            <w:vAlign w:val="center"/>
          </w:tcPr>
          <w:p w14:paraId="0B4A9BD3" w14:textId="77777777" w:rsidR="00EB52DB" w:rsidRPr="00674DDF" w:rsidRDefault="00EB52DB" w:rsidP="00A02280">
            <w:pPr>
              <w:pStyle w:val="Bodytext20"/>
              <w:spacing w:line="240" w:lineRule="auto"/>
              <w:ind w:left="72" w:firstLine="0"/>
              <w:jc w:val="center"/>
              <w:rPr>
                <w:sz w:val="20"/>
                <w:szCs w:val="20"/>
              </w:rPr>
            </w:pPr>
            <w:r w:rsidRPr="00674DDF">
              <w:rPr>
                <w:sz w:val="20"/>
                <w:szCs w:val="20"/>
              </w:rPr>
              <w:t>……….. nettó Ft</w:t>
            </w:r>
          </w:p>
        </w:tc>
      </w:tr>
      <w:tr w:rsidR="00C87AA8" w:rsidRPr="00674DDF" w14:paraId="1336606A" w14:textId="77777777" w:rsidTr="00BC110E">
        <w:trPr>
          <w:trHeight w:hRule="exact" w:val="1685"/>
        </w:trPr>
        <w:tc>
          <w:tcPr>
            <w:tcW w:w="4328" w:type="dxa"/>
            <w:tcBorders>
              <w:top w:val="inset" w:sz="6" w:space="0" w:color="auto"/>
              <w:left w:val="inset" w:sz="6" w:space="0" w:color="auto"/>
              <w:bottom w:val="inset" w:sz="6" w:space="0" w:color="auto"/>
              <w:right w:val="inset" w:sz="6" w:space="0" w:color="auto"/>
            </w:tcBorders>
            <w:vAlign w:val="center"/>
          </w:tcPr>
          <w:p w14:paraId="6B0C7C40" w14:textId="64A47D33" w:rsidR="00C87AA8" w:rsidRDefault="00B10855" w:rsidP="00213341">
            <w:pPr>
              <w:pStyle w:val="Bodytext20"/>
              <w:spacing w:line="240" w:lineRule="auto"/>
              <w:ind w:left="165" w:right="45" w:firstLine="0"/>
              <w:jc w:val="both"/>
              <w:rPr>
                <w:sz w:val="20"/>
                <w:szCs w:val="20"/>
              </w:rPr>
            </w:pPr>
            <w:r>
              <w:rPr>
                <w:b/>
                <w:bCs/>
                <w:sz w:val="20"/>
                <w:szCs w:val="20"/>
              </w:rPr>
              <w:t>2</w:t>
            </w:r>
            <w:r w:rsidR="00645B49" w:rsidRPr="00FE6823">
              <w:rPr>
                <w:b/>
                <w:bCs/>
                <w:sz w:val="20"/>
                <w:szCs w:val="20"/>
              </w:rPr>
              <w:t>.1. Az M/1/1. alk. köv. bemutatott szakember építési szakterületen szerzett többlet szakmai gyakorlata</w:t>
            </w:r>
            <w:r w:rsidR="00645B49" w:rsidRPr="00FE6823">
              <w:rPr>
                <w:sz w:val="20"/>
                <w:szCs w:val="20"/>
              </w:rPr>
              <w:t xml:space="preserve"> (hónapokban, min. 0 - max. 36 hónap)</w:t>
            </w:r>
          </w:p>
        </w:tc>
        <w:tc>
          <w:tcPr>
            <w:tcW w:w="4325" w:type="dxa"/>
            <w:tcBorders>
              <w:top w:val="single" w:sz="4" w:space="0" w:color="auto"/>
              <w:left w:val="single" w:sz="4" w:space="0" w:color="auto"/>
              <w:bottom w:val="single" w:sz="4" w:space="0" w:color="auto"/>
              <w:right w:val="single" w:sz="4" w:space="0" w:color="auto"/>
            </w:tcBorders>
            <w:shd w:val="clear" w:color="auto" w:fill="FFFFFF"/>
            <w:vAlign w:val="center"/>
          </w:tcPr>
          <w:p w14:paraId="590796F0" w14:textId="24ED6F01" w:rsidR="00C87AA8" w:rsidRPr="00674DDF" w:rsidRDefault="00BC110E" w:rsidP="00213341">
            <w:pPr>
              <w:pStyle w:val="Bodytext20"/>
              <w:tabs>
                <w:tab w:val="left" w:leader="dot" w:pos="1457"/>
              </w:tabs>
              <w:spacing w:line="240" w:lineRule="auto"/>
              <w:ind w:left="1077" w:hanging="1077"/>
              <w:jc w:val="center"/>
              <w:rPr>
                <w:sz w:val="20"/>
                <w:szCs w:val="20"/>
              </w:rPr>
            </w:pPr>
            <w:r w:rsidRPr="00674DDF">
              <w:rPr>
                <w:sz w:val="20"/>
                <w:szCs w:val="20"/>
              </w:rPr>
              <w:t>……………… hónap, ……………. szakember</w:t>
            </w:r>
          </w:p>
        </w:tc>
      </w:tr>
      <w:tr w:rsidR="00C87AA8" w:rsidRPr="00674DDF" w14:paraId="6736544D" w14:textId="77777777" w:rsidTr="00E954F6">
        <w:trPr>
          <w:trHeight w:hRule="exact" w:val="1709"/>
        </w:trPr>
        <w:tc>
          <w:tcPr>
            <w:tcW w:w="4328" w:type="dxa"/>
            <w:tcBorders>
              <w:top w:val="inset" w:sz="6" w:space="0" w:color="auto"/>
              <w:left w:val="inset" w:sz="6" w:space="0" w:color="auto"/>
              <w:bottom w:val="inset" w:sz="6" w:space="0" w:color="auto"/>
              <w:right w:val="inset" w:sz="6" w:space="0" w:color="auto"/>
            </w:tcBorders>
            <w:vAlign w:val="center"/>
          </w:tcPr>
          <w:p w14:paraId="224BA74C" w14:textId="35118E6D" w:rsidR="00C87AA8" w:rsidRDefault="00B10855" w:rsidP="00213341">
            <w:pPr>
              <w:pStyle w:val="Bodytext20"/>
              <w:spacing w:line="240" w:lineRule="auto"/>
              <w:ind w:left="165" w:right="45" w:firstLine="0"/>
              <w:jc w:val="both"/>
              <w:rPr>
                <w:sz w:val="20"/>
                <w:szCs w:val="20"/>
              </w:rPr>
            </w:pPr>
            <w:r w:rsidRPr="00B10855">
              <w:rPr>
                <w:b/>
                <w:bCs/>
                <w:sz w:val="20"/>
                <w:szCs w:val="20"/>
              </w:rPr>
              <w:t>2</w:t>
            </w:r>
            <w:r w:rsidR="00070F0C" w:rsidRPr="00B10855">
              <w:rPr>
                <w:b/>
                <w:bCs/>
                <w:sz w:val="20"/>
                <w:szCs w:val="20"/>
              </w:rPr>
              <w:t xml:space="preserve">.2. Az M/1/2. alk. köv. bemutatott szakember építményvillamossági szakterületen szerzett többlet szakmai gyakorlata </w:t>
            </w:r>
            <w:r w:rsidR="00070F0C" w:rsidRPr="00B10855">
              <w:rPr>
                <w:sz w:val="20"/>
                <w:szCs w:val="20"/>
              </w:rPr>
              <w:t>(hónapokban, min. 0 - max. 36 hónap)</w:t>
            </w:r>
          </w:p>
        </w:tc>
        <w:tc>
          <w:tcPr>
            <w:tcW w:w="4325" w:type="dxa"/>
            <w:tcBorders>
              <w:top w:val="single" w:sz="4" w:space="0" w:color="auto"/>
              <w:left w:val="single" w:sz="4" w:space="0" w:color="auto"/>
              <w:bottom w:val="single" w:sz="4" w:space="0" w:color="auto"/>
              <w:right w:val="single" w:sz="4" w:space="0" w:color="auto"/>
            </w:tcBorders>
            <w:shd w:val="clear" w:color="auto" w:fill="FFFFFF"/>
            <w:vAlign w:val="center"/>
          </w:tcPr>
          <w:p w14:paraId="4B5DC408" w14:textId="43C84783" w:rsidR="00C87AA8" w:rsidRPr="00674DDF" w:rsidRDefault="00BC110E" w:rsidP="00213341">
            <w:pPr>
              <w:pStyle w:val="Bodytext20"/>
              <w:tabs>
                <w:tab w:val="left" w:leader="dot" w:pos="1457"/>
              </w:tabs>
              <w:spacing w:line="240" w:lineRule="auto"/>
              <w:ind w:left="1077" w:hanging="1077"/>
              <w:jc w:val="center"/>
              <w:rPr>
                <w:sz w:val="20"/>
                <w:szCs w:val="20"/>
              </w:rPr>
            </w:pPr>
            <w:r w:rsidRPr="00674DDF">
              <w:rPr>
                <w:sz w:val="20"/>
                <w:szCs w:val="20"/>
              </w:rPr>
              <w:t>……………… hónap, ……………. szakember</w:t>
            </w:r>
          </w:p>
        </w:tc>
      </w:tr>
      <w:tr w:rsidR="00B10855" w:rsidRPr="00674DDF" w14:paraId="1CF14051" w14:textId="77777777" w:rsidTr="00E954F6">
        <w:trPr>
          <w:trHeight w:hRule="exact" w:val="1709"/>
        </w:trPr>
        <w:tc>
          <w:tcPr>
            <w:tcW w:w="4328" w:type="dxa"/>
            <w:tcBorders>
              <w:top w:val="inset" w:sz="6" w:space="0" w:color="auto"/>
              <w:left w:val="inset" w:sz="6" w:space="0" w:color="auto"/>
              <w:bottom w:val="inset" w:sz="6" w:space="0" w:color="auto"/>
              <w:right w:val="inset" w:sz="6" w:space="0" w:color="auto"/>
            </w:tcBorders>
            <w:vAlign w:val="center"/>
          </w:tcPr>
          <w:p w14:paraId="6314579E" w14:textId="2FC64F07" w:rsidR="00B10855" w:rsidRPr="00B10855" w:rsidRDefault="002878E0" w:rsidP="00213341">
            <w:pPr>
              <w:pStyle w:val="Bodytext20"/>
              <w:spacing w:line="240" w:lineRule="auto"/>
              <w:ind w:left="165" w:right="45" w:firstLine="0"/>
              <w:jc w:val="both"/>
              <w:rPr>
                <w:b/>
                <w:bCs/>
                <w:sz w:val="20"/>
                <w:szCs w:val="20"/>
              </w:rPr>
            </w:pPr>
            <w:r w:rsidRPr="00D42BE3">
              <w:rPr>
                <w:b/>
                <w:bCs/>
                <w:sz w:val="20"/>
                <w:szCs w:val="20"/>
              </w:rPr>
              <w:lastRenderedPageBreak/>
              <w:t>3. Kivitelezés során alkalmazott gépek és járművek CO2 kibocsátása</w:t>
            </w:r>
            <w:r w:rsidR="00D42BE3" w:rsidRPr="00D42BE3">
              <w:rPr>
                <w:b/>
                <w:bCs/>
                <w:sz w:val="20"/>
                <w:szCs w:val="20"/>
              </w:rPr>
              <w:t xml:space="preserve"> </w:t>
            </w:r>
            <w:r w:rsidR="00D42BE3" w:rsidRPr="00D42BE3">
              <w:rPr>
                <w:sz w:val="20"/>
                <w:szCs w:val="20"/>
              </w:rPr>
              <w:t>(összesen g/kivitelezés időtartama)</w:t>
            </w:r>
          </w:p>
        </w:tc>
        <w:tc>
          <w:tcPr>
            <w:tcW w:w="4325" w:type="dxa"/>
            <w:tcBorders>
              <w:top w:val="single" w:sz="4" w:space="0" w:color="auto"/>
              <w:left w:val="single" w:sz="4" w:space="0" w:color="auto"/>
              <w:bottom w:val="single" w:sz="4" w:space="0" w:color="auto"/>
              <w:right w:val="single" w:sz="4" w:space="0" w:color="auto"/>
            </w:tcBorders>
            <w:shd w:val="clear" w:color="auto" w:fill="FFFFFF"/>
            <w:vAlign w:val="center"/>
          </w:tcPr>
          <w:p w14:paraId="1E722B3B" w14:textId="5066A1B8" w:rsidR="00B10855" w:rsidRPr="00674DDF" w:rsidRDefault="00D42BE3" w:rsidP="00213341">
            <w:pPr>
              <w:pStyle w:val="Bodytext20"/>
              <w:tabs>
                <w:tab w:val="left" w:leader="dot" w:pos="1457"/>
              </w:tabs>
              <w:spacing w:line="240" w:lineRule="auto"/>
              <w:ind w:left="1077" w:hanging="1077"/>
              <w:jc w:val="center"/>
              <w:rPr>
                <w:sz w:val="20"/>
                <w:szCs w:val="20"/>
              </w:rPr>
            </w:pPr>
            <w:r>
              <w:rPr>
                <w:sz w:val="20"/>
                <w:szCs w:val="20"/>
              </w:rPr>
              <w:t>…… g</w:t>
            </w:r>
          </w:p>
        </w:tc>
      </w:tr>
    </w:tbl>
    <w:p w14:paraId="111B5330" w14:textId="77777777" w:rsidR="00024A5E" w:rsidRDefault="00024A5E" w:rsidP="00024A5E">
      <w:pPr>
        <w:pStyle w:val="AOHead1"/>
        <w:numPr>
          <w:ilvl w:val="0"/>
          <w:numId w:val="0"/>
        </w:numPr>
        <w:spacing w:before="0" w:line="240" w:lineRule="auto"/>
        <w:ind w:left="709"/>
        <w:rPr>
          <w:sz w:val="20"/>
          <w:lang w:val="hu-HU"/>
        </w:rPr>
      </w:pPr>
    </w:p>
    <w:p w14:paraId="06473EDB" w14:textId="27B2D580" w:rsidR="00D42BE3" w:rsidRPr="00B10855" w:rsidRDefault="00D42BE3" w:rsidP="00D42BE3">
      <w:pPr>
        <w:pStyle w:val="AODocTxtL1"/>
        <w:spacing w:before="0" w:line="240" w:lineRule="auto"/>
        <w:ind w:firstLine="708"/>
        <w:rPr>
          <w:sz w:val="20"/>
          <w:u w:val="single"/>
          <w:lang w:val="hu-HU"/>
        </w:rPr>
      </w:pPr>
      <w:r>
        <w:rPr>
          <w:sz w:val="20"/>
          <w:u w:val="single"/>
          <w:lang w:val="hu-HU"/>
        </w:rPr>
        <w:t>3</w:t>
      </w:r>
      <w:r w:rsidRPr="00B10855">
        <w:rPr>
          <w:sz w:val="20"/>
          <w:u w:val="single"/>
          <w:lang w:val="hu-HU"/>
        </w:rPr>
        <w:t>. rész esetében</w:t>
      </w:r>
    </w:p>
    <w:p w14:paraId="3FF47242" w14:textId="77777777" w:rsidR="00B10855" w:rsidRDefault="00B10855" w:rsidP="00B10855">
      <w:pPr>
        <w:pStyle w:val="AODocTxtL1"/>
        <w:rPr>
          <w:lang w:val="hu-HU"/>
        </w:rPr>
      </w:pPr>
    </w:p>
    <w:tbl>
      <w:tblPr>
        <w:tblW w:w="8653" w:type="dxa"/>
        <w:tblInd w:w="830" w:type="dxa"/>
        <w:tblLayout w:type="fixed"/>
        <w:tblCellMar>
          <w:left w:w="10" w:type="dxa"/>
          <w:right w:w="10" w:type="dxa"/>
        </w:tblCellMar>
        <w:tblLook w:val="04A0" w:firstRow="1" w:lastRow="0" w:firstColumn="1" w:lastColumn="0" w:noHBand="0" w:noVBand="1"/>
      </w:tblPr>
      <w:tblGrid>
        <w:gridCol w:w="4328"/>
        <w:gridCol w:w="4325"/>
      </w:tblGrid>
      <w:tr w:rsidR="00B10855" w:rsidRPr="00674DDF" w14:paraId="054165B5" w14:textId="77777777" w:rsidTr="00940FD5">
        <w:trPr>
          <w:trHeight w:hRule="exact" w:val="1709"/>
        </w:trPr>
        <w:tc>
          <w:tcPr>
            <w:tcW w:w="4328" w:type="dxa"/>
            <w:tcBorders>
              <w:top w:val="inset" w:sz="6" w:space="0" w:color="auto"/>
              <w:left w:val="inset" w:sz="6" w:space="0" w:color="auto"/>
              <w:bottom w:val="inset" w:sz="6" w:space="0" w:color="auto"/>
              <w:right w:val="inset" w:sz="6" w:space="0" w:color="auto"/>
            </w:tcBorders>
            <w:shd w:val="clear" w:color="auto" w:fill="FFFFFF"/>
            <w:vAlign w:val="center"/>
          </w:tcPr>
          <w:p w14:paraId="1433219A" w14:textId="77777777" w:rsidR="00B10855" w:rsidRPr="008B5124" w:rsidRDefault="00B10855" w:rsidP="00940FD5">
            <w:pPr>
              <w:pStyle w:val="Bodytext20"/>
              <w:spacing w:line="240" w:lineRule="auto"/>
              <w:ind w:left="165" w:right="45" w:firstLine="0"/>
              <w:jc w:val="both"/>
              <w:rPr>
                <w:b/>
                <w:bCs/>
                <w:sz w:val="20"/>
                <w:szCs w:val="20"/>
              </w:rPr>
            </w:pPr>
            <w:r w:rsidRPr="008B5124">
              <w:rPr>
                <w:b/>
                <w:bCs/>
                <w:sz w:val="20"/>
                <w:szCs w:val="20"/>
              </w:rPr>
              <w:t xml:space="preserve">1. </w:t>
            </w:r>
            <w:r w:rsidRPr="008B5124">
              <w:rPr>
                <w:sz w:val="20"/>
                <w:szCs w:val="20"/>
              </w:rPr>
              <w:t xml:space="preserve">Teljes nettó vállalkozói díj </w:t>
            </w:r>
            <w:r w:rsidRPr="008B5124">
              <w:rPr>
                <w:b/>
                <w:bCs/>
                <w:sz w:val="20"/>
                <w:szCs w:val="20"/>
              </w:rPr>
              <w:t>(a teljes építési beruházásra vonatkozó, - általános forgalmi adó nélkül számított - vállalkozói díj HUF-ban kifejezve)</w:t>
            </w:r>
          </w:p>
        </w:tc>
        <w:tc>
          <w:tcPr>
            <w:tcW w:w="4325" w:type="dxa"/>
            <w:tcBorders>
              <w:top w:val="single" w:sz="4" w:space="0" w:color="auto"/>
              <w:left w:val="single" w:sz="4" w:space="0" w:color="auto"/>
              <w:bottom w:val="single" w:sz="4" w:space="0" w:color="auto"/>
              <w:right w:val="single" w:sz="4" w:space="0" w:color="auto"/>
            </w:tcBorders>
            <w:shd w:val="clear" w:color="auto" w:fill="FFFFFF"/>
            <w:vAlign w:val="center"/>
          </w:tcPr>
          <w:p w14:paraId="089CDFC6" w14:textId="77777777" w:rsidR="00B10855" w:rsidRPr="00674DDF" w:rsidRDefault="00B10855" w:rsidP="00940FD5">
            <w:pPr>
              <w:pStyle w:val="Bodytext20"/>
              <w:tabs>
                <w:tab w:val="left" w:leader="dot" w:pos="1457"/>
              </w:tabs>
              <w:spacing w:line="240" w:lineRule="auto"/>
              <w:ind w:left="1077" w:hanging="1077"/>
              <w:jc w:val="center"/>
              <w:rPr>
                <w:sz w:val="20"/>
                <w:szCs w:val="20"/>
              </w:rPr>
            </w:pPr>
            <w:r w:rsidRPr="00674DDF">
              <w:rPr>
                <w:sz w:val="20"/>
                <w:szCs w:val="20"/>
              </w:rPr>
              <w:t>……….. nettó Ft</w:t>
            </w:r>
          </w:p>
        </w:tc>
      </w:tr>
      <w:tr w:rsidR="00B10855" w:rsidRPr="00674DDF" w14:paraId="122B308E" w14:textId="77777777" w:rsidTr="00940FD5">
        <w:trPr>
          <w:trHeight w:hRule="exact" w:val="1709"/>
        </w:trPr>
        <w:tc>
          <w:tcPr>
            <w:tcW w:w="4328" w:type="dxa"/>
            <w:tcBorders>
              <w:top w:val="inset" w:sz="6" w:space="0" w:color="auto"/>
              <w:left w:val="inset" w:sz="6" w:space="0" w:color="auto"/>
              <w:bottom w:val="inset" w:sz="6" w:space="0" w:color="auto"/>
              <w:right w:val="inset" w:sz="6" w:space="0" w:color="auto"/>
            </w:tcBorders>
            <w:vAlign w:val="center"/>
          </w:tcPr>
          <w:p w14:paraId="38E77BC3" w14:textId="77777777" w:rsidR="00B10855" w:rsidRPr="008B5124" w:rsidRDefault="00B10855" w:rsidP="00940FD5">
            <w:pPr>
              <w:pStyle w:val="Bodytext20"/>
              <w:spacing w:line="240" w:lineRule="auto"/>
              <w:ind w:left="165" w:right="45" w:firstLine="0"/>
              <w:jc w:val="both"/>
              <w:rPr>
                <w:b/>
                <w:bCs/>
                <w:sz w:val="20"/>
                <w:szCs w:val="20"/>
              </w:rPr>
            </w:pPr>
            <w:r w:rsidRPr="008B5124">
              <w:rPr>
                <w:b/>
                <w:bCs/>
                <w:sz w:val="20"/>
                <w:szCs w:val="20"/>
              </w:rPr>
              <w:t>2. Többlet jótállási idő (a vállalt többlet jótállási idő hónapokban kifejezve, 36 hónap + min 0, max. 24 hónap)</w:t>
            </w:r>
          </w:p>
        </w:tc>
        <w:tc>
          <w:tcPr>
            <w:tcW w:w="4325" w:type="dxa"/>
            <w:tcBorders>
              <w:top w:val="single" w:sz="4" w:space="0" w:color="auto"/>
              <w:left w:val="single" w:sz="4" w:space="0" w:color="auto"/>
              <w:bottom w:val="single" w:sz="4" w:space="0" w:color="auto"/>
              <w:right w:val="single" w:sz="4" w:space="0" w:color="auto"/>
            </w:tcBorders>
            <w:shd w:val="clear" w:color="auto" w:fill="FFFFFF"/>
            <w:vAlign w:val="center"/>
          </w:tcPr>
          <w:p w14:paraId="2383CBB9" w14:textId="77777777" w:rsidR="00B10855" w:rsidRPr="00674DDF" w:rsidRDefault="00B10855" w:rsidP="00940FD5">
            <w:pPr>
              <w:pStyle w:val="Bodytext20"/>
              <w:tabs>
                <w:tab w:val="left" w:leader="dot" w:pos="1457"/>
              </w:tabs>
              <w:spacing w:line="240" w:lineRule="auto"/>
              <w:ind w:left="1077" w:hanging="1077"/>
              <w:jc w:val="center"/>
              <w:rPr>
                <w:sz w:val="20"/>
                <w:szCs w:val="20"/>
              </w:rPr>
            </w:pPr>
            <w:r w:rsidRPr="00674DDF">
              <w:rPr>
                <w:sz w:val="20"/>
                <w:szCs w:val="20"/>
              </w:rPr>
              <w:t>……………… hónap</w:t>
            </w:r>
          </w:p>
        </w:tc>
      </w:tr>
      <w:tr w:rsidR="00B10855" w:rsidRPr="00674DDF" w14:paraId="5A019023" w14:textId="77777777" w:rsidTr="00940FD5">
        <w:trPr>
          <w:trHeight w:hRule="exact" w:val="1709"/>
        </w:trPr>
        <w:tc>
          <w:tcPr>
            <w:tcW w:w="4328" w:type="dxa"/>
            <w:tcBorders>
              <w:top w:val="inset" w:sz="6" w:space="0" w:color="auto"/>
              <w:left w:val="inset" w:sz="6" w:space="0" w:color="auto"/>
              <w:bottom w:val="inset" w:sz="6" w:space="0" w:color="auto"/>
              <w:right w:val="inset" w:sz="6" w:space="0" w:color="auto"/>
            </w:tcBorders>
            <w:vAlign w:val="center"/>
          </w:tcPr>
          <w:p w14:paraId="385D10A1" w14:textId="135AE46D" w:rsidR="00B10855" w:rsidRPr="008B5124" w:rsidRDefault="00B10855" w:rsidP="00940FD5">
            <w:pPr>
              <w:pStyle w:val="Bodytext20"/>
              <w:spacing w:line="240" w:lineRule="auto"/>
              <w:ind w:left="165" w:right="45" w:firstLine="0"/>
              <w:jc w:val="both"/>
              <w:rPr>
                <w:b/>
                <w:bCs/>
                <w:sz w:val="20"/>
                <w:szCs w:val="20"/>
              </w:rPr>
            </w:pPr>
            <w:r w:rsidRPr="008B5124">
              <w:rPr>
                <w:b/>
                <w:bCs/>
                <w:sz w:val="20"/>
                <w:szCs w:val="20"/>
              </w:rPr>
              <w:t>3. Az M/1/</w:t>
            </w:r>
            <w:r w:rsidR="008B5124" w:rsidRPr="008B5124">
              <w:rPr>
                <w:b/>
                <w:bCs/>
                <w:sz w:val="20"/>
                <w:szCs w:val="20"/>
              </w:rPr>
              <w:t>1</w:t>
            </w:r>
            <w:r w:rsidRPr="008B5124">
              <w:rPr>
                <w:b/>
                <w:bCs/>
                <w:sz w:val="20"/>
                <w:szCs w:val="20"/>
              </w:rPr>
              <w:t xml:space="preserve">. alk. köv. bemutatott szakember építményvillamossági szakterületen szerzett többlet szakmai gyakorlata </w:t>
            </w:r>
            <w:r w:rsidRPr="008B5124">
              <w:rPr>
                <w:sz w:val="20"/>
                <w:szCs w:val="20"/>
              </w:rPr>
              <w:t>(hónapokban, min. 0 - max. 36 hónap)</w:t>
            </w:r>
          </w:p>
        </w:tc>
        <w:tc>
          <w:tcPr>
            <w:tcW w:w="4325" w:type="dxa"/>
            <w:tcBorders>
              <w:top w:val="single" w:sz="4" w:space="0" w:color="auto"/>
              <w:left w:val="single" w:sz="4" w:space="0" w:color="auto"/>
              <w:bottom w:val="single" w:sz="4" w:space="0" w:color="auto"/>
              <w:right w:val="single" w:sz="4" w:space="0" w:color="auto"/>
            </w:tcBorders>
            <w:shd w:val="clear" w:color="auto" w:fill="FFFFFF"/>
            <w:vAlign w:val="center"/>
          </w:tcPr>
          <w:p w14:paraId="6553C6E1" w14:textId="77777777" w:rsidR="00B10855" w:rsidRPr="00674DDF" w:rsidRDefault="00B10855" w:rsidP="00940FD5">
            <w:pPr>
              <w:pStyle w:val="Bodytext20"/>
              <w:tabs>
                <w:tab w:val="left" w:leader="dot" w:pos="1457"/>
              </w:tabs>
              <w:spacing w:line="240" w:lineRule="auto"/>
              <w:ind w:left="1077" w:hanging="1077"/>
              <w:jc w:val="center"/>
              <w:rPr>
                <w:sz w:val="20"/>
                <w:szCs w:val="20"/>
              </w:rPr>
            </w:pPr>
            <w:r w:rsidRPr="00674DDF">
              <w:rPr>
                <w:sz w:val="20"/>
                <w:szCs w:val="20"/>
              </w:rPr>
              <w:t>……………… hónap, ……………. szakember</w:t>
            </w:r>
          </w:p>
        </w:tc>
      </w:tr>
    </w:tbl>
    <w:p w14:paraId="10BF4127" w14:textId="77777777" w:rsidR="00B10855" w:rsidRPr="00B10855" w:rsidRDefault="00B10855" w:rsidP="00B10855">
      <w:pPr>
        <w:pStyle w:val="AODocTxtL1"/>
        <w:rPr>
          <w:lang w:val="hu-HU"/>
        </w:rPr>
      </w:pPr>
    </w:p>
    <w:p w14:paraId="0B4A9BDB" w14:textId="77777777" w:rsidR="005D7A13" w:rsidRPr="00674DDF" w:rsidRDefault="005D7A13" w:rsidP="00024A5E">
      <w:pPr>
        <w:pStyle w:val="AOHead1"/>
        <w:tabs>
          <w:tab w:val="clear" w:pos="2988"/>
        </w:tabs>
        <w:spacing w:before="0" w:line="240" w:lineRule="auto"/>
        <w:ind w:left="709"/>
        <w:rPr>
          <w:b w:val="0"/>
          <w:caps w:val="0"/>
          <w:kern w:val="0"/>
          <w:sz w:val="20"/>
          <w:lang w:val="hu-HU"/>
        </w:rPr>
      </w:pPr>
      <w:r w:rsidRPr="00674DDF">
        <w:rPr>
          <w:b w:val="0"/>
          <w:caps w:val="0"/>
          <w:kern w:val="0"/>
          <w:sz w:val="20"/>
          <w:lang w:val="hu-HU"/>
        </w:rPr>
        <w:t>A Megrendelő által a Vállalkozó részére fizetendő összegek ellenében és a jelen Szerződésben foglalt kölcsönös kötelezettségvállalásoknak megfelelően, a Felek a közbeszerzési eljárásra tekintettel, a Kbt. 131. §-a alapján, az alábbi megállapodást kötik. A közbeszerzési eljárás dokumentumai a Szerződés 1. számú mellékletét, a Vállalkozó nyertes ajánlata a Szerződés 2. számú mellékletét képezi.</w:t>
      </w:r>
    </w:p>
    <w:p w14:paraId="075DBD06" w14:textId="77777777" w:rsidR="00024A5E" w:rsidRPr="00674DDF" w:rsidRDefault="00024A5E" w:rsidP="00024A5E">
      <w:pPr>
        <w:pStyle w:val="AODocTxtL1"/>
        <w:spacing w:before="0"/>
        <w:rPr>
          <w:lang w:val="hu-HU"/>
        </w:rPr>
      </w:pPr>
    </w:p>
    <w:p w14:paraId="55E1A219" w14:textId="77777777" w:rsidR="00ED6A9B" w:rsidRPr="00674DDF" w:rsidRDefault="00ED6A9B" w:rsidP="00024A5E">
      <w:pPr>
        <w:pStyle w:val="AODocTxtL1"/>
        <w:spacing w:before="0"/>
        <w:rPr>
          <w:lang w:val="hu-HU"/>
        </w:rPr>
      </w:pPr>
    </w:p>
    <w:p w14:paraId="0B4A9BDC" w14:textId="77777777" w:rsidR="00FE4ACA" w:rsidRPr="00674DDF" w:rsidRDefault="00497FC0" w:rsidP="00024A5E">
      <w:pPr>
        <w:pStyle w:val="AOHead1"/>
        <w:numPr>
          <w:ilvl w:val="0"/>
          <w:numId w:val="0"/>
        </w:numPr>
        <w:spacing w:before="0" w:line="240" w:lineRule="auto"/>
        <w:ind w:left="709" w:hanging="709"/>
        <w:rPr>
          <w:sz w:val="20"/>
          <w:lang w:val="en-US"/>
        </w:rPr>
      </w:pPr>
      <w:r w:rsidRPr="00674DDF">
        <w:rPr>
          <w:sz w:val="20"/>
          <w:lang w:val="en-US"/>
        </w:rPr>
        <w:t xml:space="preserve">1. </w:t>
      </w:r>
      <w:r w:rsidRPr="00674DDF">
        <w:rPr>
          <w:sz w:val="20"/>
          <w:lang w:val="en-US"/>
        </w:rPr>
        <w:tab/>
      </w:r>
      <w:r w:rsidR="00FE4ACA" w:rsidRPr="00674DDF">
        <w:rPr>
          <w:sz w:val="20"/>
          <w:lang w:val="en-US"/>
        </w:rPr>
        <w:t>A SZERZŐDÉS ÉRTELMEZÉSE</w:t>
      </w:r>
      <w:bookmarkEnd w:id="0"/>
      <w:bookmarkEnd w:id="1"/>
      <w:bookmarkEnd w:id="2"/>
    </w:p>
    <w:p w14:paraId="28AAB3D8" w14:textId="77777777" w:rsidR="00024A5E" w:rsidRPr="00674DDF" w:rsidRDefault="00024A5E" w:rsidP="00024A5E">
      <w:pPr>
        <w:pStyle w:val="AODocTxtL1"/>
        <w:spacing w:before="0"/>
        <w:rPr>
          <w:lang w:val="en-US"/>
        </w:rPr>
      </w:pPr>
    </w:p>
    <w:p w14:paraId="0B4A9BDD" w14:textId="77777777" w:rsidR="00FE4ACA" w:rsidRPr="00674DDF" w:rsidRDefault="00FE4ACA" w:rsidP="002522D9">
      <w:pPr>
        <w:pStyle w:val="AOHead2"/>
        <w:numPr>
          <w:ilvl w:val="1"/>
          <w:numId w:val="10"/>
        </w:numPr>
        <w:spacing w:before="0" w:line="240" w:lineRule="auto"/>
        <w:ind w:left="709" w:hanging="709"/>
        <w:rPr>
          <w:sz w:val="20"/>
          <w:lang w:val="hu-HU"/>
        </w:rPr>
      </w:pPr>
      <w:bookmarkStart w:id="3" w:name="_Toc297711336"/>
      <w:r w:rsidRPr="00674DDF">
        <w:rPr>
          <w:sz w:val="20"/>
          <w:lang w:val="hu-HU"/>
        </w:rPr>
        <w:t>Definíciók</w:t>
      </w:r>
      <w:bookmarkEnd w:id="3"/>
    </w:p>
    <w:p w14:paraId="0B4A9BDE" w14:textId="77777777" w:rsidR="00306E20" w:rsidRPr="00674DDF" w:rsidRDefault="00FE4ACA" w:rsidP="00024A5E">
      <w:pPr>
        <w:ind w:left="720"/>
        <w:jc w:val="both"/>
        <w:rPr>
          <w:rFonts w:eastAsia="SimSun"/>
          <w:sz w:val="20"/>
          <w:lang w:val="hu-HU"/>
        </w:rPr>
      </w:pPr>
      <w:r w:rsidRPr="00674DDF">
        <w:rPr>
          <w:rFonts w:eastAsia="SimSun"/>
          <w:sz w:val="20"/>
          <w:lang w:val="hu-HU"/>
        </w:rPr>
        <w:t>A Szerződésben szereplő, nagy kezdőbetűvel írt szavak és kifejezések az alábbi jelentéssel bírnak:</w:t>
      </w:r>
    </w:p>
    <w:p w14:paraId="1D6713AD" w14:textId="77777777" w:rsidR="00FF4C08" w:rsidRPr="00674DDF" w:rsidRDefault="00FF4C08" w:rsidP="00FF4C08">
      <w:pPr>
        <w:pStyle w:val="AONormal"/>
        <w:rPr>
          <w:lang w:val="hu-HU"/>
        </w:rPr>
      </w:pPr>
    </w:p>
    <w:p w14:paraId="0B4A9BDF" w14:textId="1EBA2BF1" w:rsidR="000A7C61" w:rsidRPr="00674DDF" w:rsidRDefault="00FE4ACA" w:rsidP="00FF4C08">
      <w:pPr>
        <w:ind w:left="708"/>
        <w:jc w:val="both"/>
        <w:rPr>
          <w:sz w:val="20"/>
          <w:lang w:val="hu-HU"/>
        </w:rPr>
      </w:pPr>
      <w:r w:rsidRPr="00674DDF">
        <w:rPr>
          <w:b/>
          <w:sz w:val="20"/>
          <w:lang w:val="hu-HU"/>
        </w:rPr>
        <w:t>Építési Terület</w:t>
      </w:r>
      <w:r w:rsidR="00DE4FE9" w:rsidRPr="00674DDF">
        <w:rPr>
          <w:b/>
          <w:sz w:val="20"/>
          <w:lang w:val="hu-HU"/>
        </w:rPr>
        <w:t xml:space="preserve"> </w:t>
      </w:r>
      <w:r w:rsidR="00AB7773" w:rsidRPr="00674DDF">
        <w:rPr>
          <w:sz w:val="20"/>
          <w:lang w:val="hu-HU"/>
        </w:rPr>
        <w:t xml:space="preserve">jelenti </w:t>
      </w:r>
      <w:r w:rsidR="00B2256E" w:rsidRPr="00674DDF">
        <w:rPr>
          <w:sz w:val="20"/>
          <w:lang w:val="hu-HU"/>
        </w:rPr>
        <w:t xml:space="preserve">a </w:t>
      </w:r>
      <w:r w:rsidR="005A608A" w:rsidRPr="00222F9F">
        <w:rPr>
          <w:sz w:val="20"/>
          <w:highlight w:val="lightGray"/>
          <w:lang w:val="hu-HU"/>
        </w:rPr>
        <w:t>2870 Kisbér, PERCZEL M. U. 36. HSZ. (hrsz: 1735/5.)</w:t>
      </w:r>
      <w:r w:rsidR="003060C3" w:rsidRPr="00222F9F">
        <w:rPr>
          <w:sz w:val="20"/>
          <w:highlight w:val="lightGray"/>
          <w:lang w:val="hu-HU"/>
        </w:rPr>
        <w:t>,</w:t>
      </w:r>
      <w:r w:rsidR="005A608A" w:rsidRPr="00222F9F">
        <w:rPr>
          <w:sz w:val="20"/>
          <w:highlight w:val="lightGray"/>
          <w:lang w:val="hu-HU"/>
        </w:rPr>
        <w:t xml:space="preserve"> </w:t>
      </w:r>
      <w:r w:rsidR="009D62CC" w:rsidRPr="00222F9F">
        <w:rPr>
          <w:sz w:val="20"/>
          <w:highlight w:val="lightGray"/>
          <w:lang w:val="hu-HU"/>
        </w:rPr>
        <w:t>Kossuth Lajos utca 53. (hrsz: 5063.)</w:t>
      </w:r>
      <w:r w:rsidR="00222F9F" w:rsidRPr="00222F9F">
        <w:rPr>
          <w:sz w:val="20"/>
          <w:highlight w:val="lightGray"/>
          <w:lang w:val="hu-HU"/>
        </w:rPr>
        <w:t>, Deák Ferenc utca 65-71. (hrsz: 1122/3.)</w:t>
      </w:r>
      <w:r w:rsidR="003060C3" w:rsidRPr="00222F9F">
        <w:rPr>
          <w:sz w:val="20"/>
          <w:highlight w:val="lightGray"/>
          <w:lang w:val="hu-HU"/>
        </w:rPr>
        <w:t xml:space="preserve"> továbbá a műszaki tartalomban rögzített egyéb helyszínek</w:t>
      </w:r>
      <w:r w:rsidR="00EB52DB" w:rsidRPr="00222F9F">
        <w:rPr>
          <w:sz w:val="20"/>
          <w:highlight w:val="lightGray"/>
          <w:lang w:val="hu-HU"/>
        </w:rPr>
        <w:t>.</w:t>
      </w:r>
    </w:p>
    <w:p w14:paraId="0B4A9BE0" w14:textId="77777777" w:rsidR="00EB52DB" w:rsidRPr="00674DDF" w:rsidRDefault="00EB52DB" w:rsidP="00FF4C08">
      <w:pPr>
        <w:pStyle w:val="AONormal"/>
        <w:spacing w:line="240" w:lineRule="auto"/>
        <w:jc w:val="both"/>
        <w:rPr>
          <w:sz w:val="20"/>
          <w:lang w:val="hu-HU"/>
        </w:rPr>
      </w:pPr>
    </w:p>
    <w:p w14:paraId="0B4A9BE1" w14:textId="77777777" w:rsidR="00FE4ACA" w:rsidRPr="00674DDF" w:rsidRDefault="000A7C61" w:rsidP="002762B4">
      <w:pPr>
        <w:ind w:left="708"/>
        <w:jc w:val="both"/>
        <w:rPr>
          <w:rFonts w:eastAsia="SimSun"/>
          <w:sz w:val="20"/>
          <w:lang w:val="hu-HU"/>
        </w:rPr>
      </w:pPr>
      <w:r w:rsidRPr="00674DDF">
        <w:rPr>
          <w:rFonts w:eastAsia="SimSun"/>
          <w:b/>
          <w:sz w:val="20"/>
          <w:lang w:val="hu-HU"/>
        </w:rPr>
        <w:t>Kbt</w:t>
      </w:r>
      <w:r w:rsidRPr="00674DDF">
        <w:rPr>
          <w:rFonts w:eastAsia="SimSun"/>
          <w:sz w:val="20"/>
          <w:lang w:val="hu-HU"/>
        </w:rPr>
        <w:t>. a közbeszerzésekről szóló 2015. évi CXLIII. törvényt jelenti.</w:t>
      </w:r>
    </w:p>
    <w:p w14:paraId="0B4A9BE2" w14:textId="77777777" w:rsidR="000A7C61" w:rsidRPr="00674DDF" w:rsidRDefault="000A7C61" w:rsidP="002762B4">
      <w:pPr>
        <w:pStyle w:val="AONormal"/>
        <w:spacing w:line="240" w:lineRule="auto"/>
        <w:rPr>
          <w:sz w:val="20"/>
          <w:lang w:val="hu-HU"/>
        </w:rPr>
      </w:pPr>
    </w:p>
    <w:p w14:paraId="0B4A9BE3" w14:textId="77777777" w:rsidR="000A7C61" w:rsidRPr="00674DDF" w:rsidRDefault="000A7C61" w:rsidP="002762B4">
      <w:pPr>
        <w:pStyle w:val="AONormal"/>
        <w:spacing w:line="240" w:lineRule="auto"/>
        <w:ind w:left="709"/>
        <w:jc w:val="both"/>
        <w:rPr>
          <w:sz w:val="20"/>
          <w:lang w:val="hu-HU"/>
        </w:rPr>
      </w:pPr>
      <w:r w:rsidRPr="00674DDF">
        <w:rPr>
          <w:b/>
          <w:sz w:val="20"/>
          <w:lang w:val="hu-HU"/>
        </w:rPr>
        <w:t>Közbeszerzési Dokumentum</w:t>
      </w:r>
      <w:r w:rsidRPr="00674DDF">
        <w:rPr>
          <w:sz w:val="20"/>
          <w:lang w:val="hu-HU"/>
        </w:rPr>
        <w:t xml:space="preserve"> jelenti a Kbt. 3. § 21. pontban meghatározott, a közbeszerzési eljárás keretében keletkezett valamennyi dokumentumot.</w:t>
      </w:r>
    </w:p>
    <w:p w14:paraId="0B4A9BE4" w14:textId="77777777" w:rsidR="000A7C61" w:rsidRPr="00674DDF" w:rsidRDefault="000A7C61" w:rsidP="002762B4">
      <w:pPr>
        <w:pStyle w:val="AONormal"/>
        <w:spacing w:line="240" w:lineRule="auto"/>
        <w:jc w:val="both"/>
        <w:rPr>
          <w:sz w:val="20"/>
          <w:lang w:val="hu-HU"/>
        </w:rPr>
      </w:pPr>
    </w:p>
    <w:p w14:paraId="0B4A9BE5" w14:textId="1520BE82" w:rsidR="00FE4ACA" w:rsidRPr="00674DDF" w:rsidRDefault="00FE4ACA" w:rsidP="002762B4">
      <w:pPr>
        <w:ind w:left="708"/>
        <w:jc w:val="both"/>
        <w:rPr>
          <w:b/>
          <w:sz w:val="20"/>
          <w:lang w:val="hu-HU"/>
        </w:rPr>
      </w:pPr>
      <w:r w:rsidRPr="00674DDF">
        <w:rPr>
          <w:b/>
          <w:sz w:val="20"/>
          <w:lang w:val="hu-HU"/>
        </w:rPr>
        <w:t>Létesítmény</w:t>
      </w:r>
      <w:r w:rsidR="00DE4FE9" w:rsidRPr="00674DDF">
        <w:rPr>
          <w:b/>
          <w:sz w:val="20"/>
          <w:lang w:val="hu-HU"/>
        </w:rPr>
        <w:t xml:space="preserve"> </w:t>
      </w:r>
      <w:r w:rsidRPr="00674DDF">
        <w:rPr>
          <w:rFonts w:eastAsia="SimSun"/>
          <w:sz w:val="20"/>
          <w:lang w:val="hu-HU"/>
        </w:rPr>
        <w:t>jelenti a jelen Szerződés 1. melléklet</w:t>
      </w:r>
      <w:r w:rsidR="005969A6" w:rsidRPr="00674DDF">
        <w:rPr>
          <w:rFonts w:eastAsia="SimSun"/>
          <w:sz w:val="20"/>
          <w:lang w:val="hu-HU"/>
        </w:rPr>
        <w:t>ében</w:t>
      </w:r>
      <w:r w:rsidRPr="00674DDF">
        <w:rPr>
          <w:rFonts w:eastAsia="SimSun"/>
          <w:sz w:val="20"/>
          <w:lang w:val="hu-HU"/>
        </w:rPr>
        <w:t xml:space="preserve"> meghatározott</w:t>
      </w:r>
      <w:r w:rsidR="00AA4138" w:rsidRPr="00674DDF">
        <w:rPr>
          <w:rFonts w:eastAsia="SimSun"/>
          <w:sz w:val="20"/>
          <w:lang w:val="hu-HU"/>
        </w:rPr>
        <w:t xml:space="preserve">, a </w:t>
      </w:r>
      <w:r w:rsidR="005910F0" w:rsidRPr="00674DDF">
        <w:rPr>
          <w:rFonts w:eastAsia="SimSun"/>
          <w:sz w:val="20"/>
          <w:lang w:val="hu-HU"/>
        </w:rPr>
        <w:t>jelen Szerződés szerinti kivitelezési munkával érintett</w:t>
      </w:r>
      <w:r w:rsidR="007740D9" w:rsidRPr="00674DDF">
        <w:rPr>
          <w:rFonts w:eastAsia="SimSun"/>
          <w:sz w:val="20"/>
          <w:lang w:val="hu-HU"/>
        </w:rPr>
        <w:t xml:space="preserve"> </w:t>
      </w:r>
      <w:r w:rsidR="005514F5" w:rsidRPr="00674DDF">
        <w:rPr>
          <w:rFonts w:eastAsia="SimSun"/>
          <w:sz w:val="20"/>
          <w:lang w:val="hu-HU"/>
        </w:rPr>
        <w:t>területek.</w:t>
      </w:r>
    </w:p>
    <w:p w14:paraId="0B4A9BE6" w14:textId="77777777" w:rsidR="00FE4ACA" w:rsidRPr="00674DDF" w:rsidRDefault="00FE4ACA" w:rsidP="002762B4">
      <w:pPr>
        <w:ind w:left="708" w:right="575"/>
        <w:jc w:val="both"/>
        <w:rPr>
          <w:rFonts w:eastAsia="SimSun"/>
          <w:sz w:val="20"/>
          <w:lang w:val="hu-HU"/>
        </w:rPr>
      </w:pPr>
      <w:r w:rsidRPr="00674DDF">
        <w:rPr>
          <w:rFonts w:eastAsia="SimSun"/>
          <w:sz w:val="20"/>
          <w:lang w:val="hu-HU"/>
        </w:rPr>
        <w:t xml:space="preserve"> </w:t>
      </w:r>
    </w:p>
    <w:p w14:paraId="0B4A9BE7" w14:textId="3FC572D6" w:rsidR="00FE4ACA" w:rsidRPr="00674DDF" w:rsidRDefault="00FE4ACA" w:rsidP="002762B4">
      <w:pPr>
        <w:ind w:left="708"/>
        <w:jc w:val="both"/>
        <w:rPr>
          <w:rFonts w:eastAsia="SimSun"/>
          <w:sz w:val="20"/>
          <w:lang w:val="hu-HU"/>
        </w:rPr>
      </w:pPr>
      <w:r w:rsidRPr="00674DDF">
        <w:rPr>
          <w:b/>
          <w:sz w:val="20"/>
          <w:lang w:val="hu-HU"/>
        </w:rPr>
        <w:t>Munkálatok</w:t>
      </w:r>
      <w:r w:rsidR="00DE4FE9" w:rsidRPr="00674DDF">
        <w:rPr>
          <w:rFonts w:eastAsia="SimSun"/>
          <w:sz w:val="20"/>
          <w:lang w:val="hu-HU"/>
        </w:rPr>
        <w:t xml:space="preserve"> </w:t>
      </w:r>
      <w:r w:rsidRPr="00674DDF">
        <w:rPr>
          <w:rFonts w:eastAsia="SimSun"/>
          <w:sz w:val="20"/>
          <w:lang w:val="hu-HU"/>
        </w:rPr>
        <w:t xml:space="preserve">jelentik mindazt a mérnöki, beszerzési, építési, kivitelezési, építésirányítási, szállítási, betanítási, tesztelési, engedélyeztetési és </w:t>
      </w:r>
      <w:r w:rsidR="00922115" w:rsidRPr="00674DDF">
        <w:rPr>
          <w:rFonts w:eastAsia="SimSun"/>
          <w:sz w:val="20"/>
          <w:lang w:val="hu-HU"/>
        </w:rPr>
        <w:t>forgalomba</w:t>
      </w:r>
      <w:r w:rsidRPr="00674DDF">
        <w:rPr>
          <w:rFonts w:eastAsia="SimSun"/>
          <w:sz w:val="20"/>
          <w:lang w:val="hu-HU"/>
        </w:rPr>
        <w:t>hel</w:t>
      </w:r>
      <w:r w:rsidR="00993ADB" w:rsidRPr="00674DDF">
        <w:rPr>
          <w:rFonts w:eastAsia="SimSun"/>
          <w:sz w:val="20"/>
          <w:lang w:val="hu-HU"/>
        </w:rPr>
        <w:t>yezési szolgáltatás, illetve a</w:t>
      </w:r>
      <w:r w:rsidRPr="00674DDF">
        <w:rPr>
          <w:rFonts w:eastAsia="SimSun"/>
          <w:sz w:val="20"/>
          <w:lang w:val="hu-HU"/>
        </w:rPr>
        <w:t xml:space="preserve"> dokumentumok, </w:t>
      </w:r>
      <w:r w:rsidRPr="00674DDF">
        <w:rPr>
          <w:rFonts w:eastAsia="SimSun"/>
          <w:sz w:val="20"/>
          <w:lang w:val="hu-HU"/>
        </w:rPr>
        <w:lastRenderedPageBreak/>
        <w:t xml:space="preserve">építőanyagok, berendezések, rendszerek, alkatrészek és összetevők biztosítását, amely a </w:t>
      </w:r>
      <w:r w:rsidR="005910F0" w:rsidRPr="00674DDF">
        <w:rPr>
          <w:rFonts w:eastAsia="SimSun"/>
          <w:sz w:val="20"/>
          <w:lang w:val="hu-HU"/>
        </w:rPr>
        <w:t>jelen Szerződés tárgyával</w:t>
      </w:r>
      <w:r w:rsidRPr="00674DDF">
        <w:rPr>
          <w:rFonts w:eastAsia="SimSun"/>
          <w:sz w:val="20"/>
          <w:lang w:val="hu-HU"/>
        </w:rPr>
        <w:t xml:space="preserve"> kapcsolatos mérnöki munkákhoz, építéshez, teszteléshez és üzembe helyezéshez, illetve Vállalkozó jelen Szerződésben foglalt minden egyéb kötelezettségvállalásának teljesítéséhez szükséges.</w:t>
      </w:r>
    </w:p>
    <w:p w14:paraId="0B4A9BE8" w14:textId="77777777" w:rsidR="00836021" w:rsidRPr="00674DDF" w:rsidRDefault="00836021" w:rsidP="002762B4">
      <w:pPr>
        <w:ind w:left="708"/>
        <w:jc w:val="both"/>
        <w:rPr>
          <w:b/>
          <w:sz w:val="20"/>
          <w:lang w:val="hu-HU"/>
        </w:rPr>
      </w:pPr>
    </w:p>
    <w:p w14:paraId="0B4A9BE9" w14:textId="77777777" w:rsidR="00836021" w:rsidRPr="00674DDF" w:rsidRDefault="00836021" w:rsidP="002762B4">
      <w:pPr>
        <w:ind w:left="708"/>
        <w:jc w:val="both"/>
        <w:rPr>
          <w:rFonts w:eastAsia="SimSun"/>
          <w:sz w:val="20"/>
          <w:lang w:val="hu-HU"/>
        </w:rPr>
      </w:pPr>
      <w:r w:rsidRPr="00674DDF">
        <w:rPr>
          <w:b/>
          <w:sz w:val="20"/>
          <w:lang w:val="hu-HU"/>
        </w:rPr>
        <w:t>Műszaki Dokumentáció</w:t>
      </w:r>
      <w:r w:rsidRPr="00674DDF">
        <w:rPr>
          <w:rFonts w:eastAsia="SimSun"/>
          <w:sz w:val="20"/>
          <w:lang w:val="hu-HU"/>
        </w:rPr>
        <w:t xml:space="preserve"> jelenti a jelen Szerződés </w:t>
      </w:r>
      <w:r w:rsidR="003B285B" w:rsidRPr="00674DDF">
        <w:rPr>
          <w:rFonts w:eastAsia="SimSun"/>
          <w:sz w:val="20"/>
          <w:lang w:val="hu-HU"/>
        </w:rPr>
        <w:t xml:space="preserve">1. </w:t>
      </w:r>
      <w:r w:rsidRPr="00674DDF">
        <w:rPr>
          <w:rFonts w:eastAsia="SimSun"/>
          <w:sz w:val="20"/>
          <w:lang w:val="hu-HU"/>
        </w:rPr>
        <w:t>Mellékletét képező, a Létesítményre vonatkozó műszaki leírásokat tartalmazó dokumentumok összességét</w:t>
      </w:r>
      <w:r w:rsidR="00654B12" w:rsidRPr="00674DDF">
        <w:rPr>
          <w:rFonts w:eastAsia="SimSun"/>
          <w:sz w:val="20"/>
          <w:lang w:val="hu-HU"/>
        </w:rPr>
        <w:t xml:space="preserve"> (ideértve a Megrendelő rendelkezésére álló engedélyeket is)</w:t>
      </w:r>
      <w:r w:rsidRPr="00674DDF">
        <w:rPr>
          <w:rFonts w:eastAsia="SimSun"/>
          <w:sz w:val="20"/>
          <w:lang w:val="hu-HU"/>
        </w:rPr>
        <w:t>.</w:t>
      </w:r>
    </w:p>
    <w:p w14:paraId="0B4A9BEA" w14:textId="77777777" w:rsidR="00727887" w:rsidRPr="00674DDF" w:rsidRDefault="00727887" w:rsidP="002762B4">
      <w:pPr>
        <w:pStyle w:val="AONormal"/>
        <w:spacing w:line="240" w:lineRule="auto"/>
        <w:rPr>
          <w:sz w:val="20"/>
          <w:lang w:val="hu-HU"/>
        </w:rPr>
      </w:pPr>
    </w:p>
    <w:p w14:paraId="0B4A9BEB" w14:textId="77777777" w:rsidR="00FE4ACA" w:rsidRPr="00674DDF" w:rsidRDefault="00FE4ACA" w:rsidP="002762B4">
      <w:pPr>
        <w:ind w:left="708"/>
        <w:jc w:val="both"/>
        <w:rPr>
          <w:rFonts w:eastAsia="SimSun"/>
          <w:sz w:val="20"/>
          <w:lang w:val="hu-HU"/>
        </w:rPr>
      </w:pPr>
      <w:r w:rsidRPr="00674DDF">
        <w:rPr>
          <w:b/>
          <w:sz w:val="20"/>
          <w:lang w:val="hu-HU"/>
        </w:rPr>
        <w:t>Ptk</w:t>
      </w:r>
      <w:r w:rsidRPr="00674DDF">
        <w:rPr>
          <w:rFonts w:eastAsia="SimSun"/>
          <w:sz w:val="20"/>
          <w:lang w:val="hu-HU"/>
        </w:rPr>
        <w:t>.</w:t>
      </w:r>
      <w:r w:rsidR="00DE4FE9" w:rsidRPr="00674DDF">
        <w:rPr>
          <w:rFonts w:eastAsia="SimSun"/>
          <w:sz w:val="20"/>
          <w:lang w:val="hu-HU"/>
        </w:rPr>
        <w:t xml:space="preserve"> jelenti </w:t>
      </w:r>
      <w:r w:rsidRPr="00674DDF">
        <w:rPr>
          <w:rFonts w:eastAsia="SimSun"/>
          <w:sz w:val="20"/>
          <w:lang w:val="hu-HU"/>
        </w:rPr>
        <w:t xml:space="preserve">a Polgári Törvénykönyvről szóló </w:t>
      </w:r>
      <w:r w:rsidR="00640B2C" w:rsidRPr="00674DDF">
        <w:rPr>
          <w:rFonts w:eastAsia="SimSun"/>
          <w:sz w:val="20"/>
          <w:lang w:val="hu-HU"/>
        </w:rPr>
        <w:t xml:space="preserve">2013. évi </w:t>
      </w:r>
      <w:r w:rsidRPr="00674DDF">
        <w:rPr>
          <w:rFonts w:eastAsia="SimSun"/>
          <w:sz w:val="20"/>
          <w:lang w:val="hu-HU"/>
        </w:rPr>
        <w:t>V. törvényt.</w:t>
      </w:r>
    </w:p>
    <w:p w14:paraId="0B4A9BEC" w14:textId="77777777" w:rsidR="00DC3959" w:rsidRPr="00674DDF" w:rsidRDefault="00DC3959" w:rsidP="002762B4">
      <w:pPr>
        <w:pStyle w:val="AONormal"/>
        <w:spacing w:line="240" w:lineRule="auto"/>
        <w:rPr>
          <w:sz w:val="20"/>
          <w:lang w:val="hu-HU"/>
        </w:rPr>
      </w:pPr>
    </w:p>
    <w:p w14:paraId="0B4A9BED" w14:textId="77777777" w:rsidR="00DC3959" w:rsidRPr="00674DDF" w:rsidRDefault="00DC3959" w:rsidP="002762B4">
      <w:pPr>
        <w:pStyle w:val="AONormal"/>
        <w:spacing w:line="240" w:lineRule="auto"/>
        <w:ind w:left="709"/>
        <w:jc w:val="both"/>
        <w:rPr>
          <w:sz w:val="20"/>
          <w:lang w:val="hu-HU"/>
        </w:rPr>
      </w:pPr>
      <w:r w:rsidRPr="00674DDF">
        <w:rPr>
          <w:b/>
          <w:sz w:val="20"/>
          <w:lang w:val="hu-HU"/>
        </w:rPr>
        <w:t>Tételes költségvetés</w:t>
      </w:r>
      <w:r w:rsidRPr="00674DDF">
        <w:rPr>
          <w:sz w:val="20"/>
          <w:lang w:val="hu-HU"/>
        </w:rPr>
        <w:t xml:space="preserve"> jelenti a Vállalkozó által a jelen Szerződés teljesítésére vonatkozóan adott és </w:t>
      </w:r>
      <w:r w:rsidR="00993ADB" w:rsidRPr="00674DDF">
        <w:rPr>
          <w:sz w:val="20"/>
          <w:lang w:val="hu-HU"/>
        </w:rPr>
        <w:t>2</w:t>
      </w:r>
      <w:r w:rsidRPr="00674DDF">
        <w:rPr>
          <w:sz w:val="20"/>
          <w:lang w:val="hu-HU"/>
        </w:rPr>
        <w:t>. melléklet alatt csatolt árajánlatát, részletes tételenkénti bontásban.</w:t>
      </w:r>
    </w:p>
    <w:p w14:paraId="0B4A9BEE" w14:textId="77777777" w:rsidR="00DE4FE9" w:rsidRPr="00674DDF" w:rsidRDefault="00DE4FE9" w:rsidP="002762B4">
      <w:pPr>
        <w:pStyle w:val="AONormal"/>
        <w:spacing w:line="240" w:lineRule="auto"/>
        <w:jc w:val="both"/>
        <w:rPr>
          <w:sz w:val="20"/>
          <w:lang w:val="hu-HU"/>
        </w:rPr>
      </w:pPr>
    </w:p>
    <w:p w14:paraId="0B4A9BEF" w14:textId="77777777" w:rsidR="00727887" w:rsidRDefault="00727887" w:rsidP="002762B4">
      <w:pPr>
        <w:pStyle w:val="AONormal"/>
        <w:spacing w:line="240" w:lineRule="auto"/>
        <w:ind w:left="709"/>
        <w:jc w:val="both"/>
        <w:rPr>
          <w:sz w:val="20"/>
          <w:lang w:val="hu-HU"/>
        </w:rPr>
      </w:pPr>
      <w:r w:rsidRPr="00674DDF">
        <w:rPr>
          <w:b/>
          <w:sz w:val="20"/>
          <w:lang w:val="hu-HU"/>
        </w:rPr>
        <w:t>Többletmunka</w:t>
      </w:r>
      <w:r w:rsidRPr="00674DDF">
        <w:rPr>
          <w:sz w:val="20"/>
          <w:lang w:val="hu-HU"/>
        </w:rPr>
        <w:t xml:space="preserve"> jelenti a </w:t>
      </w:r>
      <w:r w:rsidR="00EC7204" w:rsidRPr="00674DDF">
        <w:rPr>
          <w:sz w:val="20"/>
          <w:lang w:val="hu-HU"/>
        </w:rPr>
        <w:t xml:space="preserve">Szerződésben és </w:t>
      </w:r>
      <w:r w:rsidRPr="00674DDF">
        <w:rPr>
          <w:sz w:val="20"/>
          <w:lang w:val="hu-HU"/>
        </w:rPr>
        <w:t>Műszaki Dokumentációban szereplő, de a Vállalkozó</w:t>
      </w:r>
      <w:r w:rsidR="00AA4138" w:rsidRPr="00674DDF">
        <w:rPr>
          <w:sz w:val="20"/>
          <w:lang w:val="hu-HU"/>
        </w:rPr>
        <w:t xml:space="preserve"> tételes költségvetésében</w:t>
      </w:r>
      <w:r w:rsidR="001F56AD" w:rsidRPr="00674DDF">
        <w:rPr>
          <w:sz w:val="20"/>
          <w:lang w:val="hu-HU"/>
        </w:rPr>
        <w:t xml:space="preserve"> </w:t>
      </w:r>
      <w:r w:rsidR="00AA4138" w:rsidRPr="00674DDF">
        <w:rPr>
          <w:sz w:val="20"/>
          <w:lang w:val="hu-HU"/>
        </w:rPr>
        <w:t>(</w:t>
      </w:r>
      <w:r w:rsidR="00993ADB" w:rsidRPr="00674DDF">
        <w:rPr>
          <w:sz w:val="20"/>
          <w:lang w:val="hu-HU"/>
        </w:rPr>
        <w:t>2</w:t>
      </w:r>
      <w:r w:rsidR="00AA4138" w:rsidRPr="00674DDF">
        <w:rPr>
          <w:sz w:val="20"/>
          <w:lang w:val="hu-HU"/>
        </w:rPr>
        <w:t>. melléklet)</w:t>
      </w:r>
      <w:r w:rsidRPr="00674DDF">
        <w:rPr>
          <w:sz w:val="20"/>
          <w:lang w:val="hu-HU"/>
        </w:rPr>
        <w:t xml:space="preserve"> </w:t>
      </w:r>
      <w:r w:rsidR="00111A73" w:rsidRPr="00674DDF">
        <w:rPr>
          <w:sz w:val="20"/>
          <w:lang w:val="hu-HU"/>
        </w:rPr>
        <w:t>és a vállalkozói díj meghatározásánál figyelembe nem vett munkatételt</w:t>
      </w:r>
      <w:r w:rsidR="00111A73" w:rsidRPr="00674DDF" w:rsidDel="00377983">
        <w:rPr>
          <w:sz w:val="20"/>
          <w:lang w:val="hu-HU"/>
        </w:rPr>
        <w:t xml:space="preserve"> </w:t>
      </w:r>
      <w:r w:rsidRPr="00674DDF">
        <w:rPr>
          <w:sz w:val="20"/>
          <w:lang w:val="hu-HU"/>
        </w:rPr>
        <w:t xml:space="preserve">és az olyan munkát, amely a </w:t>
      </w:r>
      <w:r w:rsidR="004255FF" w:rsidRPr="00674DDF">
        <w:rPr>
          <w:sz w:val="20"/>
          <w:lang w:val="hu-HU"/>
        </w:rPr>
        <w:t xml:space="preserve">Létesítmény </w:t>
      </w:r>
      <w:r w:rsidRPr="00674DDF">
        <w:rPr>
          <w:sz w:val="20"/>
          <w:lang w:val="hu-HU"/>
        </w:rPr>
        <w:t>rendeltetésszerű használatra alkalmasság</w:t>
      </w:r>
      <w:r w:rsidR="00B07D30" w:rsidRPr="00674DDF">
        <w:rPr>
          <w:sz w:val="20"/>
          <w:lang w:val="hu-HU"/>
        </w:rPr>
        <w:t>á</w:t>
      </w:r>
      <w:r w:rsidRPr="00674DDF">
        <w:rPr>
          <w:sz w:val="20"/>
          <w:lang w:val="hu-HU"/>
        </w:rPr>
        <w:t>hoz szükséges (Ptk. 6:244.§ (1) bekezdése).</w:t>
      </w:r>
    </w:p>
    <w:p w14:paraId="3AE4728A" w14:textId="77777777" w:rsidR="00491EC9" w:rsidRDefault="00491EC9" w:rsidP="002762B4">
      <w:pPr>
        <w:pStyle w:val="AONormal"/>
        <w:spacing w:line="240" w:lineRule="auto"/>
        <w:ind w:left="709"/>
        <w:jc w:val="both"/>
        <w:rPr>
          <w:sz w:val="20"/>
          <w:lang w:val="hu-HU"/>
        </w:rPr>
      </w:pPr>
    </w:p>
    <w:p w14:paraId="60F51187" w14:textId="6494172B" w:rsidR="00491EC9" w:rsidRPr="00674DDF" w:rsidRDefault="00491EC9" w:rsidP="00491EC9">
      <w:pPr>
        <w:pStyle w:val="AONormal"/>
        <w:spacing w:line="240" w:lineRule="auto"/>
        <w:ind w:left="709"/>
        <w:jc w:val="both"/>
        <w:rPr>
          <w:sz w:val="20"/>
          <w:lang w:val="hu-HU"/>
        </w:rPr>
      </w:pPr>
      <w:r w:rsidRPr="001C5867">
        <w:rPr>
          <w:b/>
          <w:bCs/>
          <w:sz w:val="20"/>
          <w:lang w:val="hu-HU"/>
        </w:rPr>
        <w:t>Pótmunka</w:t>
      </w:r>
      <w:r w:rsidRPr="009A5FC6">
        <w:rPr>
          <w:sz w:val="20"/>
          <w:lang w:val="hu-HU"/>
        </w:rPr>
        <w:t xml:space="preserve"> alatt a Ptk. 6:244. § (2) bekezdésben meghatározott munkák, ill. a 191/2009. (IX.15.) Korm. rendelet 2. § f) pontjában meghatározott munkák értelmezhetőek a jelen szerződésben meghatározottak szerint. Felek rögzítik, hogy Vállalkozó kifejezetten kijelenti, tudomással bír arról, hogy azon munka sem számolható el, amelyet ugyan Vállalkozónak műszaki szükségességből a rendeltetésszerű használat érdekében el kellett végeznie, de amelynek műszaki szükségességével a Vállalkozó az átalánydíj meghatározásakor előzetesen kellő gondosság mellett számolhatott volna (többletmunkának minősül). A pótmunka esetén a Felek a Kbt. előírásai szerint járnak el. A pótlólagos munkák elszámolása a következőképpen történhet: Azon anyagok és munkanemek esetében, melyekre vonatkozóan nem tartalmazott egységárat a Vállalkozó árazott költségvetése, árajánlatok bekérése útján történik az elszámolás, egyéb esetekben a Vállalkozó árazott költségvetése irányadó</w:t>
      </w:r>
    </w:p>
    <w:p w14:paraId="0B4A9BF0" w14:textId="77777777" w:rsidR="00727887" w:rsidRPr="00674DDF" w:rsidRDefault="00727887" w:rsidP="002762B4">
      <w:pPr>
        <w:pStyle w:val="AONormal"/>
        <w:spacing w:line="240" w:lineRule="auto"/>
        <w:ind w:left="709"/>
        <w:jc w:val="both"/>
        <w:rPr>
          <w:sz w:val="20"/>
          <w:lang w:val="hu-HU"/>
        </w:rPr>
      </w:pPr>
    </w:p>
    <w:p w14:paraId="0B4A9BF1" w14:textId="77777777" w:rsidR="00FE4ACA" w:rsidRPr="00674DDF" w:rsidRDefault="00FE4ACA" w:rsidP="002762B4">
      <w:pPr>
        <w:ind w:left="708"/>
        <w:jc w:val="both"/>
        <w:rPr>
          <w:sz w:val="20"/>
          <w:lang w:val="hu-HU"/>
        </w:rPr>
      </w:pPr>
      <w:r w:rsidRPr="00674DDF">
        <w:rPr>
          <w:b/>
          <w:sz w:val="20"/>
          <w:lang w:val="hu-HU"/>
        </w:rPr>
        <w:t>Vállalkozói Díj</w:t>
      </w:r>
      <w:r w:rsidR="00DE4FE9" w:rsidRPr="00674DDF">
        <w:rPr>
          <w:b/>
          <w:sz w:val="20"/>
          <w:lang w:val="hu-HU"/>
        </w:rPr>
        <w:t xml:space="preserve"> </w:t>
      </w:r>
      <w:r w:rsidRPr="00674DDF">
        <w:rPr>
          <w:sz w:val="20"/>
          <w:lang w:val="hu-HU"/>
        </w:rPr>
        <w:t xml:space="preserve">a lenti </w:t>
      </w:r>
      <w:r w:rsidR="00BC33CD" w:rsidRPr="00674DDF">
        <w:rPr>
          <w:sz w:val="20"/>
          <w:lang w:val="hu-HU"/>
        </w:rPr>
        <w:t>3</w:t>
      </w:r>
      <w:r w:rsidRPr="00674DDF">
        <w:rPr>
          <w:sz w:val="20"/>
          <w:lang w:val="hu-HU"/>
        </w:rPr>
        <w:t>.1 pontban meghatározott díjat jelenti</w:t>
      </w:r>
      <w:r w:rsidR="003B3A1C" w:rsidRPr="00674DDF">
        <w:rPr>
          <w:sz w:val="20"/>
          <w:lang w:val="hu-HU"/>
        </w:rPr>
        <w:t>.</w:t>
      </w:r>
    </w:p>
    <w:p w14:paraId="2C34A6D1" w14:textId="77777777" w:rsidR="00FF4C08" w:rsidRPr="00674DDF" w:rsidRDefault="00FF4C08" w:rsidP="00FF4C08">
      <w:pPr>
        <w:pStyle w:val="AONormal"/>
        <w:rPr>
          <w:lang w:val="hu-HU"/>
        </w:rPr>
      </w:pPr>
    </w:p>
    <w:p w14:paraId="0B4A9BF2" w14:textId="77777777" w:rsidR="00FE4ACA" w:rsidRPr="00674DDF" w:rsidRDefault="00FE4ACA" w:rsidP="00FF4C08">
      <w:pPr>
        <w:pStyle w:val="AOAltHead2"/>
        <w:numPr>
          <w:ilvl w:val="1"/>
          <w:numId w:val="2"/>
        </w:numPr>
        <w:spacing w:before="0" w:line="240" w:lineRule="auto"/>
        <w:ind w:left="709"/>
        <w:rPr>
          <w:sz w:val="20"/>
          <w:lang w:val="hu-HU"/>
        </w:rPr>
      </w:pPr>
      <w:bookmarkStart w:id="4" w:name="_Toc297711337"/>
      <w:r w:rsidRPr="00674DDF">
        <w:rPr>
          <w:sz w:val="20"/>
          <w:lang w:val="hu-HU"/>
        </w:rPr>
        <w:t>További értelmezési szabályok</w:t>
      </w:r>
      <w:bookmarkEnd w:id="4"/>
    </w:p>
    <w:p w14:paraId="484D2E75" w14:textId="77777777" w:rsidR="00FF4C08" w:rsidRPr="00674DDF" w:rsidRDefault="00FF4C08" w:rsidP="00FF4C08">
      <w:pPr>
        <w:pStyle w:val="AODocTxtL1"/>
        <w:spacing w:before="0"/>
        <w:rPr>
          <w:lang w:val="hu-HU"/>
        </w:rPr>
      </w:pPr>
    </w:p>
    <w:p w14:paraId="0B4A9BF3" w14:textId="77777777" w:rsidR="00FE4ACA" w:rsidRPr="00674DDF" w:rsidRDefault="00FE4ACA" w:rsidP="00FF4C08">
      <w:pPr>
        <w:pStyle w:val="ScheduleSubHeading"/>
        <w:keepNext w:val="0"/>
        <w:spacing w:after="0"/>
        <w:ind w:left="567" w:firstLine="153"/>
        <w:jc w:val="both"/>
        <w:rPr>
          <w:rFonts w:eastAsia="SimSun"/>
          <w:sz w:val="20"/>
          <w:lang w:val="hu-HU"/>
        </w:rPr>
      </w:pPr>
      <w:r w:rsidRPr="00674DDF">
        <w:rPr>
          <w:rFonts w:eastAsia="SimSun"/>
          <w:sz w:val="20"/>
          <w:lang w:val="hu-HU"/>
        </w:rPr>
        <w:t>A jelen Szerződésben</w:t>
      </w:r>
    </w:p>
    <w:p w14:paraId="0B4A9BF4" w14:textId="77777777" w:rsidR="00640B2C" w:rsidRPr="00674DDF" w:rsidRDefault="00640B2C" w:rsidP="002762B4">
      <w:pPr>
        <w:pStyle w:val="AOHead3"/>
        <w:tabs>
          <w:tab w:val="clear" w:pos="1288"/>
        </w:tabs>
        <w:spacing w:before="0" w:line="240" w:lineRule="auto"/>
        <w:ind w:left="1418" w:hanging="709"/>
        <w:rPr>
          <w:lang w:val="hu-HU"/>
        </w:rPr>
      </w:pPr>
      <w:bookmarkStart w:id="5" w:name="_Toc297711338"/>
      <w:r w:rsidRPr="00674DDF">
        <w:rPr>
          <w:lang w:val="hu-HU"/>
        </w:rPr>
        <w:t>a fenti 1.1 pontban meghatározott fogalmak és kifejezések a mellékletekre is vonatkoznak;</w:t>
      </w:r>
    </w:p>
    <w:p w14:paraId="0B4A9BF5" w14:textId="77777777" w:rsidR="00FE4ACA" w:rsidRPr="00674DDF" w:rsidRDefault="00FE4ACA" w:rsidP="002762B4">
      <w:pPr>
        <w:pStyle w:val="AOHead3"/>
        <w:tabs>
          <w:tab w:val="clear" w:pos="1288"/>
        </w:tabs>
        <w:spacing w:before="0" w:line="240" w:lineRule="auto"/>
        <w:ind w:left="1418" w:hanging="709"/>
        <w:rPr>
          <w:lang w:val="hu-HU"/>
        </w:rPr>
      </w:pPr>
      <w:r w:rsidRPr="00674DDF">
        <w:rPr>
          <w:lang w:val="hu-HU"/>
        </w:rPr>
        <w:t>a tartalomjegyzék, a pontok és bekezdések, valamint a mellékletek címe csak a hivatkozás megkönnyítését szolgálja, és a Szerződés értelmezését nem befolyásolja;</w:t>
      </w:r>
      <w:bookmarkEnd w:id="5"/>
    </w:p>
    <w:p w14:paraId="0B4A9BF6" w14:textId="77777777" w:rsidR="00FE4ACA" w:rsidRPr="00674DDF" w:rsidRDefault="00FE4ACA" w:rsidP="002762B4">
      <w:pPr>
        <w:pStyle w:val="AOHead3"/>
        <w:tabs>
          <w:tab w:val="clear" w:pos="1288"/>
          <w:tab w:val="num" w:pos="1440"/>
        </w:tabs>
        <w:spacing w:before="0" w:line="240" w:lineRule="auto"/>
        <w:ind w:left="1440"/>
        <w:rPr>
          <w:lang w:val="hu-HU"/>
        </w:rPr>
      </w:pPr>
      <w:bookmarkStart w:id="6" w:name="_Toc297711339"/>
      <w:r w:rsidRPr="00674DDF">
        <w:rPr>
          <w:lang w:val="hu-HU"/>
        </w:rPr>
        <w:t>az előzmé</w:t>
      </w:r>
      <w:r w:rsidR="00640B2C" w:rsidRPr="00674DDF">
        <w:rPr>
          <w:lang w:val="hu-HU"/>
        </w:rPr>
        <w:t>nyekre, pontokra, bekezdésekre vagy</w:t>
      </w:r>
      <w:r w:rsidRPr="00674DDF">
        <w:rPr>
          <w:lang w:val="hu-HU"/>
        </w:rPr>
        <w:t xml:space="preserve"> mellékletekre történő h</w:t>
      </w:r>
      <w:r w:rsidR="00DC3959" w:rsidRPr="00674DDF">
        <w:rPr>
          <w:lang w:val="hu-HU"/>
        </w:rPr>
        <w:t>ivatkozások ellentétes rendelkez</w:t>
      </w:r>
      <w:r w:rsidRPr="00674DDF">
        <w:rPr>
          <w:lang w:val="hu-HU"/>
        </w:rPr>
        <w:t>és hiányában a jelen Szerződés előzményeire, pontjair</w:t>
      </w:r>
      <w:r w:rsidR="00640B2C" w:rsidRPr="00674DDF">
        <w:rPr>
          <w:lang w:val="hu-HU"/>
        </w:rPr>
        <w:t xml:space="preserve">a, bekezdéseire, mellékleteire </w:t>
      </w:r>
      <w:r w:rsidRPr="00674DDF">
        <w:rPr>
          <w:lang w:val="hu-HU"/>
        </w:rPr>
        <w:t>vonatkoznak;</w:t>
      </w:r>
      <w:bookmarkEnd w:id="6"/>
    </w:p>
    <w:p w14:paraId="0B4A9BF7" w14:textId="77777777" w:rsidR="00FE4ACA" w:rsidRPr="00674DDF" w:rsidRDefault="00FE4ACA" w:rsidP="002762B4">
      <w:pPr>
        <w:pStyle w:val="AOHead3"/>
        <w:tabs>
          <w:tab w:val="clear" w:pos="1288"/>
          <w:tab w:val="num" w:pos="1440"/>
        </w:tabs>
        <w:spacing w:before="0" w:line="240" w:lineRule="auto"/>
        <w:ind w:left="1440"/>
        <w:rPr>
          <w:lang w:val="hu-HU"/>
        </w:rPr>
      </w:pPr>
      <w:bookmarkStart w:id="7" w:name="_Toc297711340"/>
      <w:r w:rsidRPr="00674DDF">
        <w:rPr>
          <w:lang w:val="hu-HU"/>
        </w:rPr>
        <w:t>a jogszabályokra történő hivatkozások mindig azok módosításaira, kivételeire is vonatkoznak, és minden egyéb hatályban lévő jogszabály későbbi módosításai, illetve később hatályba lépő részei is beleértendők;</w:t>
      </w:r>
      <w:bookmarkEnd w:id="7"/>
    </w:p>
    <w:p w14:paraId="0B4A9BF8" w14:textId="77777777" w:rsidR="00FE4ACA" w:rsidRPr="00674DDF" w:rsidRDefault="00FE4ACA" w:rsidP="002762B4">
      <w:pPr>
        <w:pStyle w:val="AOHead3"/>
        <w:tabs>
          <w:tab w:val="clear" w:pos="1288"/>
          <w:tab w:val="num" w:pos="1440"/>
        </w:tabs>
        <w:spacing w:before="0" w:line="240" w:lineRule="auto"/>
        <w:ind w:left="1440"/>
        <w:rPr>
          <w:lang w:val="hu-HU"/>
        </w:rPr>
      </w:pPr>
      <w:bookmarkStart w:id="8" w:name="_Toc297711341"/>
      <w:r w:rsidRPr="00674DDF">
        <w:rPr>
          <w:lang w:val="hu-HU"/>
        </w:rPr>
        <w:t>az egyes számú megfogalmazások többes számban is értendőek és fordítva;</w:t>
      </w:r>
      <w:bookmarkEnd w:id="8"/>
    </w:p>
    <w:p w14:paraId="0B4A9BF9" w14:textId="77777777" w:rsidR="00FE4ACA" w:rsidRPr="00674DDF" w:rsidRDefault="00FE4ACA" w:rsidP="002762B4">
      <w:pPr>
        <w:pStyle w:val="AOHead3"/>
        <w:tabs>
          <w:tab w:val="clear" w:pos="1288"/>
          <w:tab w:val="num" w:pos="1440"/>
        </w:tabs>
        <w:spacing w:before="0" w:line="240" w:lineRule="auto"/>
        <w:ind w:left="1440"/>
        <w:rPr>
          <w:lang w:val="hu-HU"/>
        </w:rPr>
      </w:pPr>
      <w:bookmarkStart w:id="9" w:name="_Toc297711342"/>
      <w:r w:rsidRPr="00674DDF">
        <w:rPr>
          <w:lang w:val="hu-HU"/>
        </w:rPr>
        <w:t>az egyes fejezetekbe való besorolás a jelen Szerződés és mellékletei érvényesíthetőségét nem befolyásolja;</w:t>
      </w:r>
      <w:bookmarkEnd w:id="9"/>
      <w:r w:rsidRPr="00674DDF">
        <w:rPr>
          <w:lang w:val="hu-HU"/>
        </w:rPr>
        <w:t xml:space="preserve"> </w:t>
      </w:r>
    </w:p>
    <w:p w14:paraId="0B4A9BFA" w14:textId="77777777" w:rsidR="00FE4ACA" w:rsidRPr="00674DDF" w:rsidRDefault="00FE4ACA" w:rsidP="00922115">
      <w:pPr>
        <w:pStyle w:val="AOHead3"/>
        <w:tabs>
          <w:tab w:val="clear" w:pos="1288"/>
          <w:tab w:val="num" w:pos="1440"/>
        </w:tabs>
        <w:spacing w:before="0" w:line="240" w:lineRule="auto"/>
        <w:ind w:left="1440"/>
        <w:rPr>
          <w:lang w:val="hu-HU"/>
        </w:rPr>
      </w:pPr>
      <w:bookmarkStart w:id="10" w:name="_Toc297711343"/>
      <w:r w:rsidRPr="00674DDF">
        <w:rPr>
          <w:lang w:val="hu-HU"/>
        </w:rPr>
        <w:t>a megállapodásokra, nyilvántartásokra, okmányokra, engedélyekre, szabályzatokra vagy egyéb iratokra (a jelen Szerződést is beleértve), illetve azok rendelkezéseire történő hivatkozások ezeknek az iratoknak a módosított, megváltoztatott, kiegészített, hatályát vesztett vagy megújított változataira is vonatkoznak.</w:t>
      </w:r>
      <w:bookmarkEnd w:id="10"/>
    </w:p>
    <w:p w14:paraId="14D34C4B" w14:textId="77777777" w:rsidR="00922115" w:rsidRPr="00674DDF" w:rsidRDefault="00922115" w:rsidP="00922115">
      <w:pPr>
        <w:pStyle w:val="AODocTxtL2"/>
        <w:spacing w:before="0"/>
        <w:rPr>
          <w:lang w:val="hu-HU"/>
        </w:rPr>
      </w:pPr>
    </w:p>
    <w:p w14:paraId="197D6368" w14:textId="15F0BDE4" w:rsidR="00FF4C08" w:rsidRPr="00674DDF" w:rsidRDefault="00FE4ACA" w:rsidP="00837FC8">
      <w:pPr>
        <w:pStyle w:val="AOAltHead2"/>
        <w:numPr>
          <w:ilvl w:val="1"/>
          <w:numId w:val="2"/>
        </w:numPr>
        <w:spacing w:before="0" w:line="240" w:lineRule="auto"/>
        <w:ind w:left="709"/>
        <w:rPr>
          <w:sz w:val="20"/>
          <w:lang w:val="hu-HU"/>
        </w:rPr>
      </w:pPr>
      <w:bookmarkStart w:id="11" w:name="_Toc297711344"/>
      <w:r w:rsidRPr="00674DDF">
        <w:rPr>
          <w:sz w:val="20"/>
          <w:lang w:val="hu-HU"/>
        </w:rPr>
        <w:t>Ellentmondáso</w:t>
      </w:r>
      <w:bookmarkEnd w:id="11"/>
      <w:r w:rsidRPr="00674DDF">
        <w:rPr>
          <w:sz w:val="20"/>
          <w:lang w:val="hu-HU"/>
        </w:rPr>
        <w:t>k</w:t>
      </w:r>
    </w:p>
    <w:p w14:paraId="4FB18009" w14:textId="77777777" w:rsidR="00FF4C08" w:rsidRPr="00674DDF" w:rsidRDefault="00FF4C08" w:rsidP="00837FC8">
      <w:pPr>
        <w:pStyle w:val="AODocTxtL1"/>
        <w:spacing w:before="0"/>
        <w:rPr>
          <w:lang w:val="hu-HU"/>
        </w:rPr>
      </w:pPr>
    </w:p>
    <w:p w14:paraId="0B4A9BFC" w14:textId="77777777" w:rsidR="00FE4ACA" w:rsidRPr="00674DDF" w:rsidRDefault="00FE4ACA" w:rsidP="00837FC8">
      <w:pPr>
        <w:pStyle w:val="AODocTxtL1"/>
        <w:spacing w:before="0" w:line="240" w:lineRule="auto"/>
        <w:ind w:left="709"/>
        <w:rPr>
          <w:sz w:val="20"/>
          <w:lang w:val="hu-HU"/>
        </w:rPr>
      </w:pPr>
      <w:r w:rsidRPr="00674DDF">
        <w:rPr>
          <w:sz w:val="20"/>
          <w:lang w:val="hu-HU"/>
        </w:rPr>
        <w:t xml:space="preserve">A jelen Szerződés és annak mellékletei közötti bármilyen ellentmondás esetén a jelen Szerződésben foglaltak irányadók. A jelen Szerződés mellékletei közötti bármilyen ellentmondás esetén </w:t>
      </w:r>
      <w:r w:rsidR="0079473C" w:rsidRPr="00674DDF">
        <w:rPr>
          <w:sz w:val="20"/>
          <w:lang w:val="hu-HU"/>
        </w:rPr>
        <w:t>az 1. Mellékletben foglaltak irányadóak.</w:t>
      </w:r>
    </w:p>
    <w:p w14:paraId="5A58264A" w14:textId="77777777" w:rsidR="00FF4C08" w:rsidRDefault="00FF4C08" w:rsidP="00837FC8">
      <w:pPr>
        <w:pStyle w:val="AODocTxtL1"/>
        <w:spacing w:before="0" w:line="240" w:lineRule="auto"/>
        <w:ind w:left="709"/>
        <w:rPr>
          <w:sz w:val="20"/>
          <w:lang w:val="hu-HU"/>
        </w:rPr>
      </w:pPr>
    </w:p>
    <w:p w14:paraId="245FBFBA" w14:textId="77777777" w:rsidR="003E4A24" w:rsidRDefault="003E4A24" w:rsidP="00837FC8">
      <w:pPr>
        <w:pStyle w:val="AODocTxtL1"/>
        <w:spacing w:before="0" w:line="240" w:lineRule="auto"/>
        <w:ind w:left="709"/>
        <w:rPr>
          <w:sz w:val="20"/>
          <w:lang w:val="hu-HU"/>
        </w:rPr>
      </w:pPr>
    </w:p>
    <w:p w14:paraId="437CA61A" w14:textId="77777777" w:rsidR="003E4A24" w:rsidRPr="00674DDF" w:rsidRDefault="003E4A24" w:rsidP="00837FC8">
      <w:pPr>
        <w:pStyle w:val="AODocTxtL1"/>
        <w:spacing w:before="0" w:line="240" w:lineRule="auto"/>
        <w:ind w:left="709"/>
        <w:rPr>
          <w:sz w:val="20"/>
          <w:lang w:val="hu-HU"/>
        </w:rPr>
      </w:pPr>
    </w:p>
    <w:p w14:paraId="1B191AC8" w14:textId="77777777" w:rsidR="00ED6A9B" w:rsidRPr="00674DDF" w:rsidRDefault="00ED6A9B" w:rsidP="00837FC8">
      <w:pPr>
        <w:pStyle w:val="AODocTxtL1"/>
        <w:spacing w:before="0" w:line="240" w:lineRule="auto"/>
        <w:ind w:left="709"/>
        <w:rPr>
          <w:sz w:val="20"/>
          <w:lang w:val="hu-HU"/>
        </w:rPr>
      </w:pPr>
    </w:p>
    <w:p w14:paraId="0B4A9BFD" w14:textId="77777777" w:rsidR="00FE4ACA" w:rsidRPr="00674DDF" w:rsidRDefault="00FE4ACA" w:rsidP="00837FC8">
      <w:pPr>
        <w:pStyle w:val="AOHead1"/>
        <w:numPr>
          <w:ilvl w:val="0"/>
          <w:numId w:val="2"/>
        </w:numPr>
        <w:tabs>
          <w:tab w:val="clear" w:pos="862"/>
          <w:tab w:val="num" w:pos="720"/>
          <w:tab w:val="num" w:pos="2880"/>
        </w:tabs>
        <w:spacing w:before="0" w:line="240" w:lineRule="auto"/>
        <w:ind w:hanging="862"/>
        <w:rPr>
          <w:sz w:val="20"/>
          <w:lang w:val="en-US"/>
        </w:rPr>
      </w:pPr>
      <w:bookmarkStart w:id="12" w:name="_Toc297711346"/>
      <w:bookmarkStart w:id="13" w:name="_Toc297712025"/>
      <w:bookmarkStart w:id="14" w:name="_Toc297712045"/>
      <w:r w:rsidRPr="00674DDF">
        <w:rPr>
          <w:sz w:val="20"/>
          <w:lang w:val="en-US"/>
        </w:rPr>
        <w:lastRenderedPageBreak/>
        <w:t>A SZERZŐDÉS TÁRGYA</w:t>
      </w:r>
      <w:bookmarkEnd w:id="12"/>
      <w:bookmarkEnd w:id="13"/>
      <w:bookmarkEnd w:id="14"/>
    </w:p>
    <w:p w14:paraId="40C317FC" w14:textId="77777777" w:rsidR="00837FC8" w:rsidRPr="00674DDF" w:rsidRDefault="00837FC8" w:rsidP="00837FC8">
      <w:pPr>
        <w:pStyle w:val="AODocTxtL1"/>
        <w:spacing w:before="0"/>
        <w:rPr>
          <w:lang w:val="en-US"/>
        </w:rPr>
      </w:pPr>
    </w:p>
    <w:p w14:paraId="0B4A9BFE" w14:textId="77777777" w:rsidR="00423BBD" w:rsidRPr="00674DDF" w:rsidRDefault="00FE4ACA" w:rsidP="00837FC8">
      <w:pPr>
        <w:pStyle w:val="AOAltHead2"/>
        <w:numPr>
          <w:ilvl w:val="1"/>
          <w:numId w:val="2"/>
        </w:numPr>
        <w:spacing w:before="0" w:line="240" w:lineRule="auto"/>
        <w:ind w:left="709"/>
        <w:rPr>
          <w:sz w:val="20"/>
          <w:lang w:val="hu-HU"/>
        </w:rPr>
      </w:pPr>
      <w:bookmarkStart w:id="15" w:name="_Toc297711347"/>
      <w:r w:rsidRPr="00674DDF">
        <w:rPr>
          <w:sz w:val="20"/>
          <w:lang w:val="hu-HU"/>
        </w:rPr>
        <w:t>A Megrendelő megrendeli</w:t>
      </w:r>
      <w:r w:rsidR="00423BBD" w:rsidRPr="00674DDF">
        <w:rPr>
          <w:sz w:val="20"/>
          <w:lang w:val="hu-HU"/>
        </w:rPr>
        <w:t>, a Vállalkozó pedig vállalja</w:t>
      </w:r>
      <w:r w:rsidR="00E5011F" w:rsidRPr="00674DDF">
        <w:rPr>
          <w:sz w:val="20"/>
          <w:lang w:val="hu-HU"/>
        </w:rPr>
        <w:t xml:space="preserve"> a</w:t>
      </w:r>
      <w:r w:rsidR="005969A6" w:rsidRPr="00674DDF">
        <w:rPr>
          <w:color w:val="000000"/>
          <w:sz w:val="20"/>
          <w:lang w:val="hu-HU"/>
        </w:rPr>
        <w:t xml:space="preserve"> Létesítmény</w:t>
      </w:r>
      <w:r w:rsidR="00E5011F" w:rsidRPr="00674DDF">
        <w:rPr>
          <w:color w:val="000000"/>
          <w:sz w:val="20"/>
          <w:lang w:val="hu-HU"/>
        </w:rPr>
        <w:t xml:space="preserve"> </w:t>
      </w:r>
      <w:r w:rsidR="00746624" w:rsidRPr="00674DDF">
        <w:rPr>
          <w:color w:val="000000"/>
          <w:sz w:val="20"/>
          <w:lang w:val="hu-HU"/>
        </w:rPr>
        <w:t xml:space="preserve">teljes körű </w:t>
      </w:r>
      <w:r w:rsidRPr="00674DDF">
        <w:rPr>
          <w:sz w:val="20"/>
          <w:lang w:val="hu-HU"/>
        </w:rPr>
        <w:t>kivitelezését a</w:t>
      </w:r>
      <w:r w:rsidR="00993ADB" w:rsidRPr="00674DDF">
        <w:rPr>
          <w:sz w:val="20"/>
          <w:lang w:val="hu-HU"/>
        </w:rPr>
        <w:t xml:space="preserve">z 1. számú Mellékletnek, </w:t>
      </w:r>
      <w:r w:rsidR="005910F0" w:rsidRPr="00674DDF">
        <w:rPr>
          <w:sz w:val="20"/>
          <w:lang w:val="hu-HU"/>
        </w:rPr>
        <w:t>a jelen Szerződésnek</w:t>
      </w:r>
      <w:r w:rsidR="004255FF" w:rsidRPr="00674DDF">
        <w:rPr>
          <w:sz w:val="20"/>
          <w:lang w:val="hu-HU"/>
        </w:rPr>
        <w:t xml:space="preserve">, </w:t>
      </w:r>
      <w:r w:rsidR="00C91812" w:rsidRPr="00674DDF">
        <w:rPr>
          <w:sz w:val="20"/>
          <w:lang w:val="hu-HU"/>
        </w:rPr>
        <w:t xml:space="preserve">a </w:t>
      </w:r>
      <w:r w:rsidR="005910F0" w:rsidRPr="00674DDF">
        <w:rPr>
          <w:sz w:val="20"/>
          <w:lang w:val="hu-HU"/>
        </w:rPr>
        <w:t>szükséges engedélyeknek,</w:t>
      </w:r>
      <w:r w:rsidR="002C2565" w:rsidRPr="00674DDF">
        <w:rPr>
          <w:sz w:val="20"/>
          <w:lang w:val="hu-HU"/>
        </w:rPr>
        <w:t xml:space="preserve"> és terveknek</w:t>
      </w:r>
      <w:r w:rsidR="007F1691" w:rsidRPr="00674DDF">
        <w:rPr>
          <w:sz w:val="20"/>
          <w:lang w:val="hu-HU"/>
        </w:rPr>
        <w:t xml:space="preserve"> és a kivitelezési helyszíneken megismert körülményeknek,</w:t>
      </w:r>
      <w:r w:rsidR="005910F0" w:rsidRPr="00674DDF">
        <w:rPr>
          <w:sz w:val="20"/>
          <w:lang w:val="hu-HU"/>
        </w:rPr>
        <w:t xml:space="preserve"> </w:t>
      </w:r>
      <w:r w:rsidRPr="00674DDF">
        <w:rPr>
          <w:sz w:val="20"/>
          <w:lang w:val="hu-HU"/>
        </w:rPr>
        <w:t xml:space="preserve">valamint a vonatkozó jogszabályoknak megfelelően. </w:t>
      </w:r>
      <w:bookmarkStart w:id="16" w:name="_Toc297711348"/>
      <w:bookmarkEnd w:id="15"/>
    </w:p>
    <w:p w14:paraId="0D3418E6" w14:textId="77777777" w:rsidR="00837FC8" w:rsidRPr="00674DDF" w:rsidRDefault="00837FC8" w:rsidP="00837FC8">
      <w:pPr>
        <w:pStyle w:val="AODocTxtL1"/>
        <w:spacing w:before="0"/>
        <w:rPr>
          <w:lang w:val="hu-HU"/>
        </w:rPr>
      </w:pPr>
    </w:p>
    <w:p w14:paraId="0B4A9BFF" w14:textId="2F97CA4B" w:rsidR="00CF579F" w:rsidRPr="00674DDF" w:rsidRDefault="00FE4ACA" w:rsidP="00837FC8">
      <w:pPr>
        <w:pStyle w:val="AOAltHead2"/>
        <w:numPr>
          <w:ilvl w:val="1"/>
          <w:numId w:val="2"/>
        </w:numPr>
        <w:spacing w:before="0" w:line="240" w:lineRule="auto"/>
        <w:ind w:left="709"/>
        <w:rPr>
          <w:sz w:val="20"/>
          <w:lang w:val="hu-HU"/>
        </w:rPr>
      </w:pPr>
      <w:r w:rsidRPr="00674DDF">
        <w:rPr>
          <w:sz w:val="20"/>
          <w:lang w:val="hu-HU"/>
        </w:rPr>
        <w:t>A Felek az egyértel</w:t>
      </w:r>
      <w:r w:rsidR="00BB63B3" w:rsidRPr="00674DDF">
        <w:rPr>
          <w:sz w:val="20"/>
          <w:lang w:val="hu-HU"/>
        </w:rPr>
        <w:t xml:space="preserve">műség kedvéért rögzítik, hogy </w:t>
      </w:r>
      <w:r w:rsidR="00E5011F" w:rsidRPr="00674DDF">
        <w:rPr>
          <w:sz w:val="20"/>
          <w:lang w:val="hu-HU"/>
        </w:rPr>
        <w:t xml:space="preserve">a Vállalkozó </w:t>
      </w:r>
      <w:r w:rsidRPr="00674DDF">
        <w:rPr>
          <w:sz w:val="20"/>
          <w:lang w:val="hu-HU"/>
        </w:rPr>
        <w:t xml:space="preserve">által teljesítendő Munkálatok magukban foglalják a </w:t>
      </w:r>
      <w:r w:rsidR="00BB63B3" w:rsidRPr="00674DDF">
        <w:rPr>
          <w:sz w:val="20"/>
          <w:lang w:val="hu-HU"/>
        </w:rPr>
        <w:t>jelen Szerződés tárgyához</w:t>
      </w:r>
      <w:r w:rsidRPr="00674DDF">
        <w:rPr>
          <w:sz w:val="20"/>
          <w:lang w:val="hu-HU"/>
        </w:rPr>
        <w:t xml:space="preserve"> kapcsolódó összes előkészítő és felvonulási munkát</w:t>
      </w:r>
      <w:r w:rsidR="00192310" w:rsidRPr="00674DDF">
        <w:rPr>
          <w:sz w:val="20"/>
          <w:lang w:val="hu-HU"/>
        </w:rPr>
        <w:t>,</w:t>
      </w:r>
      <w:r w:rsidRPr="00674DDF">
        <w:rPr>
          <w:sz w:val="20"/>
          <w:lang w:val="hu-HU"/>
        </w:rPr>
        <w:t xml:space="preserve"> az anyagminta bemutatásokat, a közterület foglalásokat (amennyiben szükséges), a műszaki, hatósági átadás-átvételi eljárások lefolytatását, az esetleges jótállási és</w:t>
      </w:r>
      <w:r w:rsidR="00BE6B51" w:rsidRPr="00674DDF">
        <w:rPr>
          <w:sz w:val="20"/>
          <w:lang w:val="hu-HU"/>
        </w:rPr>
        <w:t xml:space="preserve"> szavatossági munkák elvégzését</w:t>
      </w:r>
      <w:r w:rsidRPr="00674DDF">
        <w:rPr>
          <w:sz w:val="20"/>
          <w:lang w:val="hu-HU"/>
        </w:rPr>
        <w:t xml:space="preserve"> a Létesítményben, a szomszédos épületrészekben és a</w:t>
      </w:r>
      <w:r w:rsidR="00192310" w:rsidRPr="00674DDF">
        <w:rPr>
          <w:sz w:val="20"/>
          <w:lang w:val="hu-HU"/>
        </w:rPr>
        <w:t>z Építési Területen</w:t>
      </w:r>
      <w:r w:rsidRPr="00674DDF">
        <w:rPr>
          <w:sz w:val="20"/>
          <w:lang w:val="hu-HU"/>
        </w:rPr>
        <w:t xml:space="preserve"> a Munkálatok során esetlegesen okozott károk helyreállítását, valamint bármely egyéb munkálatot, amely </w:t>
      </w:r>
      <w:r w:rsidR="00BB63B3" w:rsidRPr="00674DDF">
        <w:rPr>
          <w:sz w:val="20"/>
          <w:lang w:val="hu-HU"/>
        </w:rPr>
        <w:t>a jelen Szerződés szerinti</w:t>
      </w:r>
      <w:r w:rsidR="00296CD4" w:rsidRPr="00674DDF">
        <w:rPr>
          <w:sz w:val="20"/>
          <w:lang w:val="hu-HU"/>
        </w:rPr>
        <w:t xml:space="preserve"> kivitelezés</w:t>
      </w:r>
      <w:r w:rsidRPr="00674DDF">
        <w:rPr>
          <w:sz w:val="20"/>
          <w:lang w:val="hu-HU"/>
        </w:rPr>
        <w:t>hez szükséges</w:t>
      </w:r>
      <w:bookmarkEnd w:id="16"/>
      <w:r w:rsidR="009342A4" w:rsidRPr="00674DDF">
        <w:rPr>
          <w:sz w:val="20"/>
          <w:lang w:val="hu-HU"/>
        </w:rPr>
        <w:t>.</w:t>
      </w:r>
    </w:p>
    <w:p w14:paraId="724C3229" w14:textId="77777777" w:rsidR="00ED6A9B" w:rsidRPr="00674DDF" w:rsidRDefault="00ED6A9B" w:rsidP="00837FC8">
      <w:pPr>
        <w:pStyle w:val="AODocTxtL1"/>
        <w:spacing w:before="0"/>
        <w:rPr>
          <w:lang w:val="hu-HU"/>
        </w:rPr>
      </w:pPr>
    </w:p>
    <w:p w14:paraId="0B4A9C00" w14:textId="77777777" w:rsidR="00FE4ACA" w:rsidRPr="00674DDF" w:rsidRDefault="00FE4ACA" w:rsidP="00837FC8">
      <w:pPr>
        <w:pStyle w:val="AOHead1"/>
        <w:keepNext w:val="0"/>
        <w:numPr>
          <w:ilvl w:val="0"/>
          <w:numId w:val="2"/>
        </w:numPr>
        <w:tabs>
          <w:tab w:val="clear" w:pos="862"/>
          <w:tab w:val="num" w:pos="720"/>
          <w:tab w:val="num" w:pos="2880"/>
        </w:tabs>
        <w:spacing w:before="0" w:line="240" w:lineRule="auto"/>
        <w:ind w:hanging="862"/>
        <w:rPr>
          <w:sz w:val="20"/>
          <w:lang w:val="en-US"/>
        </w:rPr>
      </w:pPr>
      <w:bookmarkStart w:id="17" w:name="_Toc297711356"/>
      <w:bookmarkStart w:id="18" w:name="_Toc297712027"/>
      <w:bookmarkStart w:id="19" w:name="_Toc297712047"/>
      <w:r w:rsidRPr="00674DDF">
        <w:rPr>
          <w:sz w:val="20"/>
          <w:lang w:val="en-US"/>
        </w:rPr>
        <w:t>VÁLLALKOZÓI DÍJ</w:t>
      </w:r>
      <w:bookmarkEnd w:id="17"/>
      <w:bookmarkEnd w:id="18"/>
      <w:bookmarkEnd w:id="19"/>
    </w:p>
    <w:p w14:paraId="327B4F0B" w14:textId="77777777" w:rsidR="00837FC8" w:rsidRPr="00674DDF" w:rsidRDefault="00837FC8" w:rsidP="00837FC8">
      <w:pPr>
        <w:pStyle w:val="AODocTxtL1"/>
        <w:spacing w:before="0"/>
        <w:rPr>
          <w:lang w:val="en-US"/>
        </w:rPr>
      </w:pPr>
    </w:p>
    <w:p w14:paraId="26EF3169" w14:textId="69ECD759" w:rsidR="005132D3" w:rsidRPr="000513A0" w:rsidRDefault="00FE4ACA" w:rsidP="000513A0">
      <w:pPr>
        <w:pStyle w:val="AOHead2"/>
        <w:keepNext w:val="0"/>
        <w:numPr>
          <w:ilvl w:val="0"/>
          <w:numId w:val="0"/>
        </w:numPr>
        <w:spacing w:before="0" w:line="240" w:lineRule="auto"/>
        <w:ind w:left="709"/>
        <w:rPr>
          <w:b w:val="0"/>
          <w:sz w:val="20"/>
          <w:lang w:val="hu-HU"/>
        </w:rPr>
      </w:pPr>
      <w:bookmarkStart w:id="20" w:name="_Toc297711357"/>
      <w:r w:rsidRPr="00674DDF">
        <w:rPr>
          <w:b w:val="0"/>
          <w:sz w:val="20"/>
          <w:lang w:val="hu-HU"/>
        </w:rPr>
        <w:t xml:space="preserve">A Vállalkozó a </w:t>
      </w:r>
      <w:r w:rsidR="00836021" w:rsidRPr="00674DDF">
        <w:rPr>
          <w:b w:val="0"/>
          <w:sz w:val="20"/>
          <w:lang w:val="hu-HU"/>
        </w:rPr>
        <w:t>Létesítmény kivitelezésének</w:t>
      </w:r>
      <w:r w:rsidR="00491B3A" w:rsidRPr="00674DDF">
        <w:rPr>
          <w:b w:val="0"/>
          <w:sz w:val="20"/>
          <w:lang w:val="hu-HU"/>
        </w:rPr>
        <w:t xml:space="preserve"> </w:t>
      </w:r>
      <w:r w:rsidRPr="00674DDF">
        <w:rPr>
          <w:b w:val="0"/>
          <w:sz w:val="20"/>
          <w:lang w:val="hu-HU"/>
        </w:rPr>
        <w:t>ellentételezéseként</w:t>
      </w:r>
      <w:r w:rsidR="007965B1">
        <w:rPr>
          <w:b w:val="0"/>
          <w:sz w:val="20"/>
          <w:lang w:val="hu-HU"/>
        </w:rPr>
        <w:t xml:space="preserve"> nettó</w:t>
      </w:r>
      <w:r w:rsidRPr="00674DDF">
        <w:rPr>
          <w:b w:val="0"/>
          <w:sz w:val="20"/>
          <w:lang w:val="hu-HU"/>
        </w:rPr>
        <w:t xml:space="preserve"> </w:t>
      </w:r>
      <w:r w:rsidR="00B84B72" w:rsidRPr="00674DDF">
        <w:rPr>
          <w:sz w:val="20"/>
          <w:lang w:val="hu-HU"/>
        </w:rPr>
        <w:t xml:space="preserve">[●] </w:t>
      </w:r>
      <w:r w:rsidR="00836021" w:rsidRPr="00674DDF">
        <w:rPr>
          <w:b w:val="0"/>
          <w:sz w:val="20"/>
          <w:lang w:val="hu-HU"/>
        </w:rPr>
        <w:t>HUF</w:t>
      </w:r>
      <w:r w:rsidR="00D6278C">
        <w:rPr>
          <w:b w:val="0"/>
          <w:sz w:val="20"/>
          <w:lang w:val="hu-HU"/>
        </w:rPr>
        <w:t xml:space="preserve"> + ÁFA, azaz bruttó </w:t>
      </w:r>
      <w:r w:rsidR="00D6278C" w:rsidRPr="00674DDF">
        <w:rPr>
          <w:sz w:val="20"/>
          <w:lang w:val="hu-HU"/>
        </w:rPr>
        <w:t xml:space="preserve">[●] </w:t>
      </w:r>
      <w:r w:rsidR="00D6278C" w:rsidRPr="00674DDF">
        <w:rPr>
          <w:b w:val="0"/>
          <w:sz w:val="20"/>
          <w:lang w:val="hu-HU"/>
        </w:rPr>
        <w:t>HUF</w:t>
      </w:r>
      <w:r w:rsidRPr="00674DDF">
        <w:rPr>
          <w:b w:val="0"/>
          <w:sz w:val="20"/>
          <w:lang w:val="hu-HU"/>
        </w:rPr>
        <w:t xml:space="preserve"> </w:t>
      </w:r>
      <w:r w:rsidR="00836021" w:rsidRPr="00674DDF">
        <w:rPr>
          <w:b w:val="0"/>
          <w:sz w:val="20"/>
          <w:lang w:val="hu-HU"/>
        </w:rPr>
        <w:t>v</w:t>
      </w:r>
      <w:r w:rsidRPr="00674DDF">
        <w:rPr>
          <w:b w:val="0"/>
          <w:sz w:val="20"/>
          <w:lang w:val="hu-HU"/>
        </w:rPr>
        <w:t xml:space="preserve">állalkozói </w:t>
      </w:r>
      <w:r w:rsidR="00836021" w:rsidRPr="00674DDF">
        <w:rPr>
          <w:b w:val="0"/>
          <w:sz w:val="20"/>
          <w:lang w:val="hu-HU"/>
        </w:rPr>
        <w:t>d</w:t>
      </w:r>
      <w:r w:rsidRPr="00674DDF">
        <w:rPr>
          <w:b w:val="0"/>
          <w:sz w:val="20"/>
          <w:lang w:val="hu-HU"/>
        </w:rPr>
        <w:t xml:space="preserve">íjra </w:t>
      </w:r>
      <w:r w:rsidR="00836021" w:rsidRPr="00674DDF">
        <w:rPr>
          <w:b w:val="0"/>
          <w:sz w:val="20"/>
          <w:lang w:val="hu-HU"/>
        </w:rPr>
        <w:t xml:space="preserve">(a továbbiakban: </w:t>
      </w:r>
      <w:r w:rsidR="00836021" w:rsidRPr="00674DDF">
        <w:rPr>
          <w:sz w:val="20"/>
          <w:lang w:val="hu-HU"/>
        </w:rPr>
        <w:t>Vállalkozói Díj</w:t>
      </w:r>
      <w:r w:rsidR="00836021" w:rsidRPr="00674DDF">
        <w:rPr>
          <w:b w:val="0"/>
          <w:sz w:val="20"/>
          <w:lang w:val="hu-HU"/>
        </w:rPr>
        <w:t xml:space="preserve">) </w:t>
      </w:r>
      <w:r w:rsidRPr="00674DDF">
        <w:rPr>
          <w:b w:val="0"/>
          <w:sz w:val="20"/>
          <w:lang w:val="hu-HU"/>
        </w:rPr>
        <w:t xml:space="preserve">jogosult. </w:t>
      </w:r>
      <w:commentRangeStart w:id="21"/>
      <w:r w:rsidR="00AA5E18" w:rsidRPr="00D935E8">
        <w:rPr>
          <w:sz w:val="20"/>
          <w:lang w:val="hu-HU"/>
        </w:rPr>
        <w:t xml:space="preserve">Az ÁFA mértéke és elszámolása </w:t>
      </w:r>
      <w:r w:rsidR="00AA5E18" w:rsidRPr="00F32362">
        <w:rPr>
          <w:sz w:val="20"/>
          <w:lang w:val="hu-HU"/>
        </w:rPr>
        <w:t xml:space="preserve">az </w:t>
      </w:r>
      <w:r w:rsidR="00264CC0">
        <w:rPr>
          <w:sz w:val="20"/>
          <w:lang w:val="hu-HU"/>
        </w:rPr>
        <w:t>egyenes ÁFA elszámolás szabályai szerint történik</w:t>
      </w:r>
      <w:r w:rsidR="00AE3616">
        <w:rPr>
          <w:sz w:val="20"/>
          <w:lang w:val="hu-HU"/>
        </w:rPr>
        <w:t>.</w:t>
      </w:r>
      <w:commentRangeEnd w:id="21"/>
      <w:r w:rsidR="006D486C">
        <w:rPr>
          <w:rStyle w:val="Jegyzethivatkozs"/>
          <w:rFonts w:eastAsia="Times New Roman"/>
          <w:b w:val="0"/>
        </w:rPr>
        <w:commentReference w:id="21"/>
      </w:r>
    </w:p>
    <w:p w14:paraId="62BB8BEB" w14:textId="0672A4E0" w:rsidR="00496A50" w:rsidRPr="00674DDF" w:rsidRDefault="00496A50" w:rsidP="00837FC8">
      <w:pPr>
        <w:pStyle w:val="AODocTxtL1"/>
        <w:spacing w:before="0"/>
        <w:rPr>
          <w:lang w:val="hu-HU"/>
        </w:rPr>
      </w:pPr>
    </w:p>
    <w:p w14:paraId="052515F5" w14:textId="1D843645" w:rsidR="00837FC8" w:rsidRPr="00674DDF" w:rsidRDefault="00FE4ACA" w:rsidP="00837FC8">
      <w:pPr>
        <w:pStyle w:val="AOHead2"/>
        <w:keepNext w:val="0"/>
        <w:numPr>
          <w:ilvl w:val="0"/>
          <w:numId w:val="0"/>
        </w:numPr>
        <w:spacing w:before="0" w:line="240" w:lineRule="auto"/>
        <w:ind w:left="709"/>
        <w:rPr>
          <w:b w:val="0"/>
          <w:sz w:val="20"/>
          <w:lang w:val="hu-HU"/>
        </w:rPr>
      </w:pPr>
      <w:r w:rsidRPr="00674DDF">
        <w:rPr>
          <w:b w:val="0"/>
          <w:sz w:val="20"/>
          <w:lang w:val="hu-HU"/>
        </w:rPr>
        <w:t xml:space="preserve">A Vállalkozói Díj átalánydíj és tartalmazza a Vállalkozó jelen Szerződés szerinti teljesítésével összefüggésben </w:t>
      </w:r>
      <w:r w:rsidR="007906CD" w:rsidRPr="00674DDF">
        <w:rPr>
          <w:b w:val="0"/>
          <w:sz w:val="20"/>
          <w:lang w:val="hu-HU"/>
        </w:rPr>
        <w:t xml:space="preserve">felmerülő valamennyi költségét </w:t>
      </w:r>
      <w:r w:rsidR="00516EA4" w:rsidRPr="00674DDF">
        <w:rPr>
          <w:b w:val="0"/>
          <w:sz w:val="20"/>
          <w:lang w:val="hu-HU"/>
        </w:rPr>
        <w:t xml:space="preserve">függetlenül attól, hogy </w:t>
      </w:r>
      <w:r w:rsidR="00727887" w:rsidRPr="00674DDF">
        <w:rPr>
          <w:b w:val="0"/>
          <w:sz w:val="20"/>
          <w:lang w:val="hu-HU"/>
        </w:rPr>
        <w:t>a Műszaki Dokumentáció</w:t>
      </w:r>
      <w:r w:rsidR="005D60BE" w:rsidRPr="00674DDF">
        <w:rPr>
          <w:b w:val="0"/>
          <w:sz w:val="20"/>
          <w:lang w:val="hu-HU"/>
        </w:rPr>
        <w:t xml:space="preserve">ban, a Tételes költségvetésben, a </w:t>
      </w:r>
      <w:r w:rsidR="007906CD" w:rsidRPr="00674DDF">
        <w:rPr>
          <w:b w:val="0"/>
          <w:sz w:val="20"/>
          <w:lang w:val="hu-HU"/>
        </w:rPr>
        <w:t xml:space="preserve">Teljesítési és </w:t>
      </w:r>
      <w:r w:rsidR="00FC02D1" w:rsidRPr="00674DDF">
        <w:rPr>
          <w:b w:val="0"/>
          <w:sz w:val="20"/>
          <w:lang w:val="hu-HU"/>
        </w:rPr>
        <w:t>s</w:t>
      </w:r>
      <w:r w:rsidR="007906CD" w:rsidRPr="00674DDF">
        <w:rPr>
          <w:b w:val="0"/>
          <w:sz w:val="20"/>
          <w:lang w:val="hu-HU"/>
        </w:rPr>
        <w:t>zámlázási</w:t>
      </w:r>
      <w:r w:rsidR="007906CD" w:rsidRPr="00674DDF">
        <w:rPr>
          <w:b w:val="0"/>
          <w:color w:val="4F81BD"/>
          <w:sz w:val="20"/>
          <w:lang w:val="hu-HU"/>
        </w:rPr>
        <w:t xml:space="preserve"> </w:t>
      </w:r>
      <w:r w:rsidR="00FC02D1" w:rsidRPr="00674DDF">
        <w:rPr>
          <w:b w:val="0"/>
          <w:sz w:val="20"/>
          <w:lang w:val="hu-HU"/>
        </w:rPr>
        <w:t>ü</w:t>
      </w:r>
      <w:r w:rsidR="007906CD" w:rsidRPr="00674DDF">
        <w:rPr>
          <w:b w:val="0"/>
          <w:sz w:val="20"/>
          <w:lang w:val="hu-HU"/>
        </w:rPr>
        <w:t>temtervben</w:t>
      </w:r>
      <w:r w:rsidR="007906CD" w:rsidRPr="00674DDF">
        <w:rPr>
          <w:sz w:val="20"/>
          <w:lang w:val="hu-HU"/>
        </w:rPr>
        <w:t xml:space="preserve"> </w:t>
      </w:r>
      <w:r w:rsidR="007906CD" w:rsidRPr="00674DDF">
        <w:rPr>
          <w:b w:val="0"/>
          <w:sz w:val="20"/>
          <w:lang w:val="hu-HU"/>
        </w:rPr>
        <w:t>a feladat, munkanem vagy munka</w:t>
      </w:r>
      <w:r w:rsidR="00516EA4" w:rsidRPr="00674DDF">
        <w:rPr>
          <w:b w:val="0"/>
          <w:sz w:val="20"/>
          <w:lang w:val="hu-HU"/>
        </w:rPr>
        <w:t xml:space="preserve"> konkrétan nevesítve lett-e vagy sem. </w:t>
      </w:r>
      <w:r w:rsidR="00F7155B" w:rsidRPr="00674DDF">
        <w:rPr>
          <w:b w:val="0"/>
          <w:sz w:val="20"/>
          <w:lang w:val="hu-HU"/>
        </w:rPr>
        <w:t xml:space="preserve">A Vállalkozói Díj tartalmazza </w:t>
      </w:r>
      <w:r w:rsidR="00025889" w:rsidRPr="00674DDF">
        <w:rPr>
          <w:b w:val="0"/>
          <w:sz w:val="20"/>
          <w:lang w:val="hu-HU"/>
        </w:rPr>
        <w:t xml:space="preserve">az euró-forint esetleges árfolyamváltozásának többletköltségeit és </w:t>
      </w:r>
      <w:r w:rsidR="00F7155B" w:rsidRPr="00674DDF">
        <w:rPr>
          <w:b w:val="0"/>
          <w:sz w:val="20"/>
          <w:lang w:val="hu-HU"/>
        </w:rPr>
        <w:t>azon munkafolyamatok költségét is, amelyek jelen szerződésben, illetve a mellékleteiben külön nevesítve nincsenek ugyan, de az elvállalt munkák és azok meglevő és épülő részekhez csatlakozó felületeinek komplett</w:t>
      </w:r>
      <w:r w:rsidR="009E06FC" w:rsidRPr="00674DDF">
        <w:rPr>
          <w:b w:val="0"/>
          <w:sz w:val="20"/>
          <w:lang w:val="hu-HU"/>
        </w:rPr>
        <w:t>, rendeltetésszerű használatra alkalmas</w:t>
      </w:r>
      <w:r w:rsidR="00F7155B" w:rsidRPr="00674DDF">
        <w:rPr>
          <w:b w:val="0"/>
          <w:sz w:val="20"/>
          <w:lang w:val="hu-HU"/>
        </w:rPr>
        <w:t xml:space="preserve"> megvalósításához szükségszerűen hozzátartoznak.</w:t>
      </w:r>
    </w:p>
    <w:p w14:paraId="6A27BFED" w14:textId="77777777" w:rsidR="00837FC8" w:rsidRPr="00674DDF" w:rsidRDefault="00837FC8" w:rsidP="00837FC8">
      <w:pPr>
        <w:pStyle w:val="AODocTxtL1"/>
        <w:spacing w:before="0"/>
        <w:rPr>
          <w:lang w:val="hu-HU"/>
        </w:rPr>
      </w:pPr>
    </w:p>
    <w:p w14:paraId="0B4A9C07" w14:textId="77777777" w:rsidR="00516EA4" w:rsidRPr="00674DDF" w:rsidRDefault="00516EA4" w:rsidP="00837FC8">
      <w:pPr>
        <w:pStyle w:val="AOHead2"/>
        <w:keepNext w:val="0"/>
        <w:numPr>
          <w:ilvl w:val="1"/>
          <w:numId w:val="2"/>
        </w:numPr>
        <w:spacing w:before="0" w:line="240" w:lineRule="auto"/>
        <w:ind w:left="709"/>
        <w:rPr>
          <w:b w:val="0"/>
          <w:sz w:val="20"/>
          <w:lang w:val="hu-HU"/>
        </w:rPr>
      </w:pPr>
      <w:r w:rsidRPr="00674DDF">
        <w:rPr>
          <w:b w:val="0"/>
          <w:sz w:val="20"/>
          <w:lang w:val="hu-HU"/>
        </w:rPr>
        <w:t>A jelen Szerződés hatályba lé</w:t>
      </w:r>
      <w:r w:rsidR="00675E32" w:rsidRPr="00674DDF">
        <w:rPr>
          <w:b w:val="0"/>
          <w:sz w:val="20"/>
          <w:lang w:val="hu-HU"/>
        </w:rPr>
        <w:t>pésének időpontja nem befolyásolja</w:t>
      </w:r>
      <w:r w:rsidRPr="00674DDF">
        <w:rPr>
          <w:b w:val="0"/>
          <w:sz w:val="20"/>
          <w:lang w:val="hu-HU"/>
        </w:rPr>
        <w:t xml:space="preserve"> a Vállalkozó</w:t>
      </w:r>
      <w:r w:rsidR="00675E32" w:rsidRPr="00674DDF">
        <w:rPr>
          <w:b w:val="0"/>
          <w:sz w:val="20"/>
          <w:lang w:val="hu-HU"/>
        </w:rPr>
        <w:t>i Díj összegét</w:t>
      </w:r>
      <w:r w:rsidR="00025889" w:rsidRPr="00674DDF">
        <w:rPr>
          <w:b w:val="0"/>
          <w:sz w:val="20"/>
          <w:lang w:val="hu-HU"/>
        </w:rPr>
        <w:t xml:space="preserve"> és a Vállalkozói Díj egyoldalúan nem módosítható a jelen Szerződés hatálya alatt</w:t>
      </w:r>
      <w:r w:rsidRPr="00674DDF">
        <w:rPr>
          <w:b w:val="0"/>
          <w:sz w:val="20"/>
          <w:lang w:val="hu-HU"/>
        </w:rPr>
        <w:t xml:space="preserve">. </w:t>
      </w:r>
    </w:p>
    <w:p w14:paraId="35F4BC58" w14:textId="77777777" w:rsidR="00837FC8" w:rsidRPr="00674DDF" w:rsidRDefault="00837FC8" w:rsidP="00837FC8">
      <w:pPr>
        <w:pStyle w:val="AODocTxtL1"/>
        <w:spacing w:before="0"/>
        <w:rPr>
          <w:lang w:val="hu-HU"/>
        </w:rPr>
      </w:pPr>
    </w:p>
    <w:p w14:paraId="74E12DFF" w14:textId="6CB29AD2" w:rsidR="00106E7A" w:rsidRPr="00674DDF" w:rsidRDefault="00FE4ACA" w:rsidP="00106E7A">
      <w:pPr>
        <w:pStyle w:val="AOHead2"/>
        <w:keepNext w:val="0"/>
        <w:numPr>
          <w:ilvl w:val="1"/>
          <w:numId w:val="2"/>
        </w:numPr>
        <w:spacing w:before="0" w:line="240" w:lineRule="auto"/>
        <w:ind w:left="708"/>
        <w:rPr>
          <w:b w:val="0"/>
          <w:sz w:val="20"/>
          <w:lang w:val="hu-HU"/>
        </w:rPr>
      </w:pPr>
      <w:bookmarkStart w:id="22" w:name="_Toc297711359"/>
      <w:bookmarkEnd w:id="20"/>
      <w:r w:rsidRPr="00674DDF">
        <w:rPr>
          <w:b w:val="0"/>
          <w:sz w:val="20"/>
          <w:lang w:val="hu-HU"/>
        </w:rPr>
        <w:t xml:space="preserve">Vállalkozó a Vállalkozási Díjat a </w:t>
      </w:r>
      <w:r w:rsidR="000A7C61" w:rsidRPr="00674DDF">
        <w:rPr>
          <w:b w:val="0"/>
          <w:sz w:val="20"/>
          <w:lang w:val="hu-HU"/>
        </w:rPr>
        <w:t>Közbeszerzési Dokumentum</w:t>
      </w:r>
      <w:r w:rsidRPr="00674DDF">
        <w:rPr>
          <w:b w:val="0"/>
          <w:sz w:val="20"/>
          <w:lang w:val="hu-HU"/>
        </w:rPr>
        <w:t>, a Megrendelő igényei és a végrehajtandó feladat átfogó értékelését és áttekintését követően, a hiányzó információkat beszerezve és a meglévő tervezési eltéréseket, hibákat és hiányosságokat kiküszöbölve határozta meg. Vállalkozó semmilyen követelést nem jogosult érvényesíteni a Megrendelővel szemben jelen</w:t>
      </w:r>
      <w:r w:rsidR="00BC33CD" w:rsidRPr="00674DDF">
        <w:rPr>
          <w:b w:val="0"/>
          <w:sz w:val="20"/>
          <w:lang w:val="hu-HU"/>
        </w:rPr>
        <w:t xml:space="preserve"> </w:t>
      </w:r>
      <w:r w:rsidRPr="00674DDF">
        <w:rPr>
          <w:b w:val="0"/>
          <w:sz w:val="20"/>
          <w:lang w:val="hu-HU"/>
        </w:rPr>
        <w:t>pontban felsorolt dokumentumok bármely vélt vagy valós hiányossága miatt.</w:t>
      </w:r>
      <w:bookmarkEnd w:id="22"/>
    </w:p>
    <w:p w14:paraId="1AEA4A33" w14:textId="77777777" w:rsidR="00106E7A" w:rsidRPr="00674DDF" w:rsidRDefault="00106E7A" w:rsidP="00106E7A">
      <w:pPr>
        <w:pStyle w:val="AODocTxtL1"/>
        <w:spacing w:before="120"/>
        <w:rPr>
          <w:lang w:val="hu-HU"/>
        </w:rPr>
      </w:pPr>
    </w:p>
    <w:p w14:paraId="0B4A9C13" w14:textId="4723B2A2" w:rsidR="002A5CC8" w:rsidRPr="00674DDF" w:rsidRDefault="002A5CC8" w:rsidP="00BE6058">
      <w:pPr>
        <w:pStyle w:val="AOHead2"/>
        <w:keepNext w:val="0"/>
        <w:numPr>
          <w:ilvl w:val="1"/>
          <w:numId w:val="2"/>
        </w:numPr>
        <w:spacing w:before="0" w:line="240" w:lineRule="auto"/>
        <w:ind w:left="708"/>
        <w:rPr>
          <w:b w:val="0"/>
          <w:sz w:val="20"/>
          <w:lang w:val="hu-HU"/>
        </w:rPr>
      </w:pPr>
      <w:r w:rsidRPr="00674DDF">
        <w:rPr>
          <w:b w:val="0"/>
          <w:sz w:val="20"/>
          <w:lang w:val="hu-HU"/>
        </w:rPr>
        <w:t>A többlet- és pótmunka végzésére kizárólag a közbeszerzési eljárás keretében kötött szerződésre vonatkozó előírások megtartásával, a közbeszerzési törvény és a 322/2015. (X. 30.) Korm. rendelet vonatkozó rendelkezéseinek betartásával kerülhet sor.</w:t>
      </w:r>
    </w:p>
    <w:p w14:paraId="20AB7AB8" w14:textId="77777777" w:rsidR="00837FC8" w:rsidRPr="00674DDF" w:rsidRDefault="00837FC8" w:rsidP="00837FC8">
      <w:pPr>
        <w:pStyle w:val="AODocTxtL1"/>
        <w:spacing w:before="0" w:line="240" w:lineRule="auto"/>
        <w:ind w:left="708"/>
        <w:rPr>
          <w:sz w:val="20"/>
          <w:lang w:val="hu-HU"/>
        </w:rPr>
      </w:pPr>
    </w:p>
    <w:p w14:paraId="103C3F11" w14:textId="77777777" w:rsidR="00ED6A9B" w:rsidRPr="00674DDF" w:rsidRDefault="00ED6A9B" w:rsidP="00837FC8">
      <w:pPr>
        <w:pStyle w:val="AODocTxtL1"/>
        <w:spacing w:before="0" w:line="240" w:lineRule="auto"/>
        <w:ind w:left="708"/>
        <w:rPr>
          <w:sz w:val="20"/>
          <w:lang w:val="hu-HU"/>
        </w:rPr>
      </w:pPr>
    </w:p>
    <w:p w14:paraId="0B4A9C14" w14:textId="77777777" w:rsidR="00FE4ACA" w:rsidRPr="00674DDF" w:rsidRDefault="00FE4ACA" w:rsidP="00837FC8">
      <w:pPr>
        <w:pStyle w:val="AOHead1"/>
        <w:numPr>
          <w:ilvl w:val="0"/>
          <w:numId w:val="2"/>
        </w:numPr>
        <w:tabs>
          <w:tab w:val="clear" w:pos="862"/>
          <w:tab w:val="num" w:pos="720"/>
          <w:tab w:val="num" w:pos="2880"/>
        </w:tabs>
        <w:spacing w:before="0" w:line="240" w:lineRule="auto"/>
        <w:ind w:hanging="862"/>
        <w:rPr>
          <w:sz w:val="20"/>
          <w:lang w:val="en-US"/>
        </w:rPr>
      </w:pPr>
      <w:bookmarkStart w:id="23" w:name="_Toc297711361"/>
      <w:bookmarkStart w:id="24" w:name="_Toc297712028"/>
      <w:bookmarkStart w:id="25" w:name="_Toc297712048"/>
      <w:r w:rsidRPr="00674DDF">
        <w:rPr>
          <w:sz w:val="20"/>
          <w:lang w:val="en-US"/>
        </w:rPr>
        <w:t>FIZETÉSI FELTÉTELEK</w:t>
      </w:r>
      <w:bookmarkEnd w:id="23"/>
      <w:bookmarkEnd w:id="24"/>
      <w:bookmarkEnd w:id="25"/>
    </w:p>
    <w:p w14:paraId="5E3F6971" w14:textId="77777777" w:rsidR="00837FC8" w:rsidRPr="00674DDF" w:rsidRDefault="00837FC8" w:rsidP="00837FC8">
      <w:pPr>
        <w:pStyle w:val="AODocTxtL1"/>
        <w:spacing w:before="0"/>
        <w:rPr>
          <w:lang w:val="en-US"/>
        </w:rPr>
      </w:pPr>
    </w:p>
    <w:p w14:paraId="0B4A9C15" w14:textId="6A353453" w:rsidR="003573A9" w:rsidRPr="003F27EF" w:rsidRDefault="003573A9" w:rsidP="003F27EF">
      <w:pPr>
        <w:pStyle w:val="AOAltHead2"/>
        <w:numPr>
          <w:ilvl w:val="1"/>
          <w:numId w:val="2"/>
        </w:numPr>
        <w:spacing w:before="0" w:line="240" w:lineRule="auto"/>
        <w:ind w:left="709"/>
        <w:rPr>
          <w:sz w:val="20"/>
          <w:lang w:val="hu-HU"/>
        </w:rPr>
      </w:pPr>
      <w:bookmarkStart w:id="26" w:name="_Toc297711362"/>
      <w:bookmarkStart w:id="27" w:name="_Toc297711365"/>
      <w:r w:rsidRPr="003F27EF">
        <w:rPr>
          <w:sz w:val="20"/>
          <w:lang w:val="hu-HU"/>
        </w:rPr>
        <w:t>Megrendelő rögzíti, hogy a Vállalkozói Díj</w:t>
      </w:r>
      <w:r w:rsidR="00FE1A5F" w:rsidRPr="003F27EF">
        <w:rPr>
          <w:sz w:val="20"/>
          <w:lang w:val="hu-HU"/>
        </w:rPr>
        <w:t>at</w:t>
      </w:r>
      <w:r w:rsidRPr="003F27EF">
        <w:rPr>
          <w:sz w:val="20"/>
          <w:lang w:val="hu-HU"/>
        </w:rPr>
        <w:t xml:space="preserve"> </w:t>
      </w:r>
      <w:r w:rsidR="00C91812" w:rsidRPr="003F27EF">
        <w:rPr>
          <w:sz w:val="20"/>
          <w:lang w:val="hu-HU"/>
        </w:rPr>
        <w:t>európai uniós támogatás</w:t>
      </w:r>
      <w:r w:rsidRPr="003F27EF">
        <w:rPr>
          <w:sz w:val="20"/>
          <w:lang w:val="hu-HU"/>
        </w:rPr>
        <w:t xml:space="preserve"> keretében elnyert</w:t>
      </w:r>
      <w:r w:rsidR="00FE1A5F" w:rsidRPr="003F27EF">
        <w:rPr>
          <w:sz w:val="20"/>
          <w:lang w:val="hu-HU"/>
        </w:rPr>
        <w:t xml:space="preserve"> (támogatási szerződés száma:</w:t>
      </w:r>
      <w:r w:rsidR="00A268B8" w:rsidRPr="003F27EF">
        <w:rPr>
          <w:sz w:val="20"/>
          <w:lang w:val="hu-HU"/>
        </w:rPr>
        <w:t xml:space="preserve"> </w:t>
      </w:r>
      <w:r w:rsidR="002C5E63" w:rsidRPr="002C5E63">
        <w:rPr>
          <w:sz w:val="20"/>
          <w:lang w:val="hu-HU"/>
        </w:rPr>
        <w:t>TOP-Plusz-2.1.1-21-KO1-2022-00007</w:t>
      </w:r>
      <w:r w:rsidR="00AB0095" w:rsidRPr="003F27EF">
        <w:rPr>
          <w:sz w:val="20"/>
          <w:lang w:val="hu-HU"/>
        </w:rPr>
        <w:t>)</w:t>
      </w:r>
      <w:r w:rsidRPr="003F27EF">
        <w:rPr>
          <w:sz w:val="20"/>
          <w:lang w:val="hu-HU"/>
        </w:rPr>
        <w:t xml:space="preserve">, </w:t>
      </w:r>
      <w:r w:rsidR="000C53BA" w:rsidRPr="003F27EF">
        <w:rPr>
          <w:sz w:val="20"/>
          <w:lang w:val="hu-HU"/>
        </w:rPr>
        <w:t>100</w:t>
      </w:r>
      <w:r w:rsidR="007C0F09" w:rsidRPr="003F27EF">
        <w:rPr>
          <w:sz w:val="20"/>
          <w:lang w:val="hu-HU"/>
        </w:rPr>
        <w:t>,000000</w:t>
      </w:r>
      <w:r w:rsidRPr="003F27EF">
        <w:rPr>
          <w:sz w:val="20"/>
          <w:lang w:val="hu-HU"/>
        </w:rPr>
        <w:t>%-os intenzitású támogatásból finanszírozza</w:t>
      </w:r>
      <w:r w:rsidR="003B4EBB" w:rsidRPr="003F27EF">
        <w:rPr>
          <w:sz w:val="20"/>
          <w:lang w:val="hu-HU"/>
        </w:rPr>
        <w:t>, utófinanszírozás keretében</w:t>
      </w:r>
      <w:r w:rsidRPr="003F27EF">
        <w:rPr>
          <w:sz w:val="20"/>
          <w:lang w:val="hu-HU"/>
        </w:rPr>
        <w:t xml:space="preserve">. A támogató a támogatás összegét közvetlenül a Megrendelő, mint kedvezményezett részére teljesíti, így kizárólag a Megrendelő téríti majd meg az egyes számlák ellenértékét a Vállalkozó felé. </w:t>
      </w:r>
      <w:r w:rsidR="003F27EF">
        <w:rPr>
          <w:sz w:val="20"/>
          <w:lang w:val="hu-HU"/>
        </w:rPr>
        <w:t xml:space="preserve"> </w:t>
      </w:r>
    </w:p>
    <w:p w14:paraId="7F2A2ABF" w14:textId="77777777" w:rsidR="00437702" w:rsidRPr="00674DDF" w:rsidRDefault="00437702" w:rsidP="00437702">
      <w:pPr>
        <w:pStyle w:val="AODocTxtL1"/>
        <w:spacing w:before="0"/>
        <w:rPr>
          <w:lang w:val="hu-HU"/>
        </w:rPr>
      </w:pPr>
    </w:p>
    <w:p w14:paraId="149F0800" w14:textId="10266E4B" w:rsidR="001437CA" w:rsidRPr="0098746B" w:rsidRDefault="003573A9" w:rsidP="0098746B">
      <w:pPr>
        <w:pStyle w:val="AOAltHead2"/>
        <w:numPr>
          <w:ilvl w:val="1"/>
          <w:numId w:val="2"/>
        </w:numPr>
        <w:spacing w:before="0" w:line="240" w:lineRule="auto"/>
        <w:ind w:left="709"/>
        <w:rPr>
          <w:sz w:val="20"/>
          <w:lang w:val="hu-HU"/>
        </w:rPr>
      </w:pPr>
      <w:commentRangeStart w:id="28"/>
      <w:r w:rsidRPr="00674DDF">
        <w:rPr>
          <w:sz w:val="20"/>
          <w:lang w:val="hu-HU"/>
        </w:rPr>
        <w:t>Fizetési ütemterv</w:t>
      </w:r>
      <w:commentRangeEnd w:id="28"/>
      <w:r w:rsidR="0023368C">
        <w:rPr>
          <w:rStyle w:val="Jegyzethivatkozs"/>
          <w:rFonts w:eastAsia="Times New Roman"/>
        </w:rPr>
        <w:commentReference w:id="28"/>
      </w:r>
    </w:p>
    <w:p w14:paraId="0E963CDD" w14:textId="77777777" w:rsidR="00437702" w:rsidRPr="00674DDF" w:rsidRDefault="00437702" w:rsidP="00437702">
      <w:pPr>
        <w:pStyle w:val="AODocTxtL1"/>
        <w:spacing w:before="0"/>
        <w:rPr>
          <w:lang w:val="hu-HU"/>
        </w:rPr>
      </w:pPr>
    </w:p>
    <w:p w14:paraId="1929A192" w14:textId="33E20DC0" w:rsidR="007A0324" w:rsidRPr="007A0324" w:rsidRDefault="007A0324" w:rsidP="007A0324">
      <w:pPr>
        <w:pStyle w:val="AOHead1"/>
        <w:numPr>
          <w:ilvl w:val="0"/>
          <w:numId w:val="0"/>
        </w:numPr>
        <w:spacing w:before="0" w:line="240" w:lineRule="auto"/>
        <w:ind w:left="709"/>
        <w:rPr>
          <w:b w:val="0"/>
          <w:caps w:val="0"/>
          <w:kern w:val="0"/>
          <w:sz w:val="20"/>
          <w:lang w:val="hu-HU"/>
        </w:rPr>
      </w:pPr>
      <w:bookmarkStart w:id="29" w:name="_Toc297711363"/>
      <w:bookmarkEnd w:id="26"/>
      <w:r w:rsidRPr="007A0324">
        <w:rPr>
          <w:bCs/>
          <w:caps w:val="0"/>
          <w:kern w:val="0"/>
          <w:sz w:val="20"/>
        </w:rPr>
        <w:t>előleg</w:t>
      </w:r>
      <w:r w:rsidRPr="007A0324">
        <w:rPr>
          <w:caps w:val="0"/>
          <w:kern w:val="0"/>
          <w:sz w:val="20"/>
          <w:lang w:val="hu-HU"/>
        </w:rPr>
        <w:t>:</w:t>
      </w:r>
      <w:r w:rsidRPr="007A0324">
        <w:rPr>
          <w:b w:val="0"/>
          <w:caps w:val="0"/>
          <w:kern w:val="0"/>
          <w:sz w:val="20"/>
          <w:lang w:val="hu-HU"/>
        </w:rPr>
        <w:t xml:space="preserve"> Vállalkozó a Vállalkozói Díj </w:t>
      </w:r>
      <w:r w:rsidR="0023368C">
        <w:rPr>
          <w:b w:val="0"/>
          <w:caps w:val="0"/>
          <w:kern w:val="0"/>
          <w:sz w:val="20"/>
          <w:lang w:val="hu-HU"/>
        </w:rPr>
        <w:t>…</w:t>
      </w:r>
      <w:r w:rsidRPr="007A0324">
        <w:rPr>
          <w:b w:val="0"/>
          <w:caps w:val="0"/>
          <w:kern w:val="0"/>
          <w:sz w:val="20"/>
          <w:lang w:val="hu-HU"/>
        </w:rPr>
        <w:t xml:space="preserve">%-a előlegre jogosult a Kbt. 135. § (7) bekezdése alapján. Vállalkozó az előleg bekérőt úgy köteles kiállítani - amennyiben az előlegre igényt tart -, hogy azt a Megrendelő legkésőbb az építési munkaterület átadását követő 15. napig meg tudja fizetni. Amennyiben a Vállalkozó előlegszámlát nem állít ki, Megrendelő úgy tekinti, hogy Vállalkozó nem igényel előleget. </w:t>
      </w:r>
      <w:r w:rsidRPr="007A0324">
        <w:rPr>
          <w:b w:val="0"/>
          <w:caps w:val="0"/>
          <w:kern w:val="0"/>
          <w:sz w:val="20"/>
          <w:lang w:val="hu-HU"/>
        </w:rPr>
        <w:lastRenderedPageBreak/>
        <w:t xml:space="preserve">Az előleg az 1. részszámlából kerül elszámolásra. Vállalkozó az alábbi számlázási ütemezés szerint állítja ki a számláit: </w:t>
      </w:r>
    </w:p>
    <w:p w14:paraId="6D280C44" w14:textId="21C6FDEB" w:rsidR="007A0324" w:rsidRPr="007A0324" w:rsidRDefault="007A0324" w:rsidP="007A0324">
      <w:pPr>
        <w:pStyle w:val="AOHead1"/>
        <w:numPr>
          <w:ilvl w:val="0"/>
          <w:numId w:val="17"/>
        </w:numPr>
        <w:spacing w:before="0" w:line="240" w:lineRule="auto"/>
        <w:rPr>
          <w:b w:val="0"/>
          <w:caps w:val="0"/>
          <w:kern w:val="0"/>
          <w:sz w:val="20"/>
          <w:lang w:val="hu-HU"/>
        </w:rPr>
      </w:pPr>
      <w:r w:rsidRPr="007A0324">
        <w:rPr>
          <w:bCs/>
          <w:caps w:val="0"/>
          <w:kern w:val="0"/>
          <w:sz w:val="20"/>
        </w:rPr>
        <w:t>részszámla</w:t>
      </w:r>
      <w:r w:rsidRPr="007A0324">
        <w:rPr>
          <w:b w:val="0"/>
          <w:caps w:val="0"/>
          <w:kern w:val="0"/>
          <w:sz w:val="20"/>
          <w:lang w:val="hu-HU"/>
        </w:rPr>
        <w:t xml:space="preserve">: Vállalkozó a nettó Vállalkozói Díj </w:t>
      </w:r>
      <w:r w:rsidR="0023368C">
        <w:rPr>
          <w:b w:val="0"/>
          <w:caps w:val="0"/>
          <w:kern w:val="0"/>
          <w:sz w:val="20"/>
          <w:lang w:val="hu-HU"/>
        </w:rPr>
        <w:t>…</w:t>
      </w:r>
      <w:r w:rsidRPr="007A0324">
        <w:rPr>
          <w:b w:val="0"/>
          <w:caps w:val="0"/>
          <w:kern w:val="0"/>
          <w:sz w:val="20"/>
          <w:lang w:val="hu-HU"/>
        </w:rPr>
        <w:t xml:space="preserve">%-ának megfelelő mértékű részszámlát jogosult kiállítani a Létesítmény Megrendelő által igazolt, </w:t>
      </w:r>
      <w:r w:rsidR="0023368C">
        <w:rPr>
          <w:b w:val="0"/>
          <w:caps w:val="0"/>
          <w:kern w:val="0"/>
          <w:sz w:val="20"/>
          <w:lang w:val="hu-HU"/>
        </w:rPr>
        <w:t>…</w:t>
      </w:r>
      <w:r w:rsidRPr="007A0324">
        <w:rPr>
          <w:b w:val="0"/>
          <w:caps w:val="0"/>
          <w:kern w:val="0"/>
          <w:sz w:val="20"/>
          <w:lang w:val="hu-HU"/>
        </w:rPr>
        <w:t>%-os készültségi fokának elérését követően.</w:t>
      </w:r>
    </w:p>
    <w:p w14:paraId="7812D0D4" w14:textId="4A0F6A09" w:rsidR="007A0324" w:rsidRPr="007A0324" w:rsidRDefault="007A0324" w:rsidP="007A0324">
      <w:pPr>
        <w:pStyle w:val="AOHead1"/>
        <w:numPr>
          <w:ilvl w:val="0"/>
          <w:numId w:val="0"/>
        </w:numPr>
        <w:spacing w:before="0" w:line="240" w:lineRule="auto"/>
        <w:ind w:left="709"/>
        <w:rPr>
          <w:b w:val="0"/>
          <w:caps w:val="0"/>
          <w:kern w:val="0"/>
          <w:sz w:val="20"/>
          <w:lang w:val="hu-HU"/>
        </w:rPr>
      </w:pPr>
      <w:r w:rsidRPr="007A0324">
        <w:rPr>
          <w:bCs/>
          <w:caps w:val="0"/>
          <w:kern w:val="0"/>
          <w:sz w:val="20"/>
        </w:rPr>
        <w:t xml:space="preserve">végszámla: </w:t>
      </w:r>
      <w:r w:rsidRPr="007A0324">
        <w:rPr>
          <w:b w:val="0"/>
          <w:caps w:val="0"/>
          <w:kern w:val="0"/>
          <w:sz w:val="20"/>
          <w:lang w:val="hu-HU"/>
        </w:rPr>
        <w:t xml:space="preserve">Vállalkozó a nettó Vállalkozói Díj </w:t>
      </w:r>
      <w:r w:rsidR="0023368C">
        <w:rPr>
          <w:b w:val="0"/>
          <w:caps w:val="0"/>
          <w:kern w:val="0"/>
          <w:sz w:val="20"/>
          <w:lang w:val="hu-HU"/>
        </w:rPr>
        <w:t>…</w:t>
      </w:r>
      <w:r w:rsidRPr="007A0324">
        <w:rPr>
          <w:b w:val="0"/>
          <w:caps w:val="0"/>
          <w:kern w:val="0"/>
          <w:sz w:val="20"/>
          <w:lang w:val="hu-HU"/>
        </w:rPr>
        <w:t xml:space="preserve">%-ának megfelelő mértékű végszámlát jogosult kiállítani a teljesítési igazolás szerződésszerű aláírása után. </w:t>
      </w:r>
    </w:p>
    <w:p w14:paraId="1A7B6341" w14:textId="77777777" w:rsidR="001437CA" w:rsidRPr="00674DDF" w:rsidRDefault="001437CA" w:rsidP="001437CA">
      <w:pPr>
        <w:pStyle w:val="AODocTxtL1"/>
        <w:spacing w:before="0"/>
        <w:ind w:left="708"/>
        <w:rPr>
          <w:lang w:val="hu-HU"/>
        </w:rPr>
      </w:pPr>
    </w:p>
    <w:p w14:paraId="0B4A9C1B" w14:textId="77777777" w:rsidR="003573A9" w:rsidRPr="00674DDF" w:rsidRDefault="003573A9" w:rsidP="001437CA">
      <w:pPr>
        <w:pStyle w:val="AOAltHead2"/>
        <w:numPr>
          <w:ilvl w:val="1"/>
          <w:numId w:val="2"/>
        </w:numPr>
        <w:spacing w:before="0" w:line="240" w:lineRule="auto"/>
        <w:ind w:left="709"/>
        <w:rPr>
          <w:sz w:val="20"/>
          <w:lang w:val="hu-HU"/>
        </w:rPr>
      </w:pPr>
      <w:r w:rsidRPr="00674DDF">
        <w:rPr>
          <w:sz w:val="20"/>
          <w:lang w:val="hu-HU"/>
        </w:rPr>
        <w:t xml:space="preserve">Vállalkozó minden számlát </w:t>
      </w:r>
      <w:bookmarkEnd w:id="29"/>
      <w:r w:rsidRPr="00674DDF">
        <w:rPr>
          <w:sz w:val="20"/>
          <w:lang w:val="hu-HU"/>
        </w:rPr>
        <w:t>a Megrendelő nevére és székhelyére köteles kiállítani</w:t>
      </w:r>
      <w:bookmarkStart w:id="30" w:name="_Toc297711364"/>
      <w:r w:rsidRPr="00674DDF">
        <w:rPr>
          <w:sz w:val="20"/>
          <w:lang w:val="hu-HU"/>
        </w:rPr>
        <w:t>, valamint azon köteles feltüntetni a Megrendelő és a Vállalkozó adószámát</w:t>
      </w:r>
      <w:r w:rsidR="007F1691" w:rsidRPr="00674DDF">
        <w:rPr>
          <w:sz w:val="20"/>
          <w:lang w:val="hu-HU"/>
        </w:rPr>
        <w:t>, továbbá az elvégzett munka pontos megnevezését</w:t>
      </w:r>
      <w:r w:rsidRPr="00674DDF">
        <w:rPr>
          <w:sz w:val="20"/>
          <w:lang w:val="hu-HU"/>
        </w:rPr>
        <w:t>. A számlához minden esetben csatolni kell a teljesítési igazolás</w:t>
      </w:r>
      <w:r w:rsidR="007F1691" w:rsidRPr="00674DDF">
        <w:rPr>
          <w:sz w:val="20"/>
          <w:lang w:val="hu-HU"/>
        </w:rPr>
        <w:t xml:space="preserve"> műszaki ellenőr által is aláírt</w:t>
      </w:r>
      <w:r w:rsidRPr="00674DDF">
        <w:rPr>
          <w:sz w:val="20"/>
          <w:lang w:val="hu-HU"/>
        </w:rPr>
        <w:t xml:space="preserve"> másolatai példányát. A számla fizetési határideje a számla kiállításától számított 30. nap.</w:t>
      </w:r>
      <w:bookmarkEnd w:id="30"/>
      <w:r w:rsidRPr="00674DDF">
        <w:rPr>
          <w:sz w:val="20"/>
          <w:lang w:val="hu-HU"/>
        </w:rPr>
        <w:t xml:space="preserve"> A fizetés időpontja a Megrendelő bankszámlája megterhelésének időpontja. A nem szerződésszerűen és jogszerűen kiállított, a Szerződés szerint szükséges mellékleteket nem tartalmazó számla nem fogadható be, ezekben az esetekben Megrendelő fizetési késedelme kizárt. </w:t>
      </w:r>
    </w:p>
    <w:p w14:paraId="6B41060F" w14:textId="77777777" w:rsidR="00437702" w:rsidRPr="00674DDF" w:rsidRDefault="00437702" w:rsidP="00437702">
      <w:pPr>
        <w:pStyle w:val="AOAltHead2"/>
        <w:spacing w:before="0" w:line="240" w:lineRule="auto"/>
        <w:ind w:left="709"/>
        <w:rPr>
          <w:sz w:val="20"/>
          <w:lang w:val="hu-HU"/>
        </w:rPr>
      </w:pPr>
    </w:p>
    <w:p w14:paraId="0B4A9C1C" w14:textId="77777777" w:rsidR="003573A9" w:rsidRPr="00674DDF" w:rsidRDefault="003573A9" w:rsidP="002762B4">
      <w:pPr>
        <w:pStyle w:val="AOAltHead2"/>
        <w:numPr>
          <w:ilvl w:val="1"/>
          <w:numId w:val="2"/>
        </w:numPr>
        <w:spacing w:before="0" w:line="240" w:lineRule="auto"/>
        <w:ind w:left="709"/>
        <w:rPr>
          <w:sz w:val="20"/>
          <w:lang w:val="hu-HU"/>
        </w:rPr>
      </w:pPr>
      <w:r w:rsidRPr="00674DDF">
        <w:rPr>
          <w:sz w:val="20"/>
          <w:lang w:val="hu-HU"/>
        </w:rPr>
        <w:t>Amennyiben bármely, a jelen szerződés alapján ténylegesen esedékes összeg kifizetése az előírt fizetés napjához képest késedelmes, Vállalkozó késedelmi kamatra jogosult a ki nem fizetett összeg után a késedelem idejére a Ptk. alapján.</w:t>
      </w:r>
    </w:p>
    <w:p w14:paraId="3892669C" w14:textId="77777777" w:rsidR="00437702" w:rsidRPr="00674DDF" w:rsidRDefault="00437702" w:rsidP="00437702">
      <w:pPr>
        <w:pStyle w:val="AOAltHead2"/>
        <w:spacing w:before="0" w:line="240" w:lineRule="auto"/>
        <w:ind w:left="709"/>
        <w:rPr>
          <w:sz w:val="20"/>
          <w:lang w:val="hu-HU"/>
        </w:rPr>
      </w:pPr>
    </w:p>
    <w:p w14:paraId="0B4A9C1D" w14:textId="68039133" w:rsidR="003573A9" w:rsidRPr="00674DDF" w:rsidRDefault="003573A9" w:rsidP="002762B4">
      <w:pPr>
        <w:pStyle w:val="AOAltHead2"/>
        <w:numPr>
          <w:ilvl w:val="1"/>
          <w:numId w:val="2"/>
        </w:numPr>
        <w:spacing w:before="0" w:line="240" w:lineRule="auto"/>
        <w:ind w:left="709"/>
        <w:rPr>
          <w:sz w:val="20"/>
          <w:lang w:val="hu-HU"/>
        </w:rPr>
      </w:pPr>
      <w:r w:rsidRPr="00674DDF">
        <w:rPr>
          <w:sz w:val="20"/>
          <w:lang w:val="hu-HU"/>
        </w:rPr>
        <w:t>A számla kifizetése</w:t>
      </w:r>
      <w:r w:rsidR="00437702" w:rsidRPr="00674DDF">
        <w:rPr>
          <w:sz w:val="20"/>
          <w:lang w:val="hu-HU"/>
        </w:rPr>
        <w:t xml:space="preserve"> a Kbt. 135. § (1)</w:t>
      </w:r>
      <w:r w:rsidR="00C007AD" w:rsidRPr="00674DDF">
        <w:rPr>
          <w:sz w:val="20"/>
          <w:lang w:val="hu-HU"/>
        </w:rPr>
        <w:t xml:space="preserve">, </w:t>
      </w:r>
      <w:r w:rsidR="00437702" w:rsidRPr="00674DDF">
        <w:rPr>
          <w:sz w:val="20"/>
          <w:lang w:val="hu-HU"/>
        </w:rPr>
        <w:t>(3) és (5)-(7</w:t>
      </w:r>
      <w:r w:rsidRPr="00674DDF">
        <w:rPr>
          <w:sz w:val="20"/>
          <w:lang w:val="hu-HU"/>
        </w:rPr>
        <w:t>)</w:t>
      </w:r>
      <w:r w:rsidR="00437702" w:rsidRPr="00674DDF">
        <w:rPr>
          <w:sz w:val="20"/>
          <w:lang w:val="hu-HU"/>
        </w:rPr>
        <w:t xml:space="preserve"> </w:t>
      </w:r>
      <w:r w:rsidRPr="00674DDF">
        <w:rPr>
          <w:sz w:val="20"/>
          <w:lang w:val="hu-HU"/>
        </w:rPr>
        <w:t>bekezdései alapján, illetve a Ptk. 6:130. § (1)-(2) bekezdése, illetve amennyiben a nyertes ajánlattevő a teljesítéshez alvállalkozót vesz igénybe, a Ptk. 6:130. § (1)-(2) bekezdésétől eltérően a Kbt. 135. § (3) bekezdése szerint történik, figyelemmel az építési beruházások, valamint az építési beruházásokhoz kapcsolódó tervezői és mérnöki szolgáltatások közbeszerzésének részletes szabályairól szóló 322/2015. (X. 30.) Korm. rendelet 30</w:t>
      </w:r>
      <w:r w:rsidR="00CF7564" w:rsidRPr="00674DDF">
        <w:rPr>
          <w:sz w:val="20"/>
          <w:lang w:val="hu-HU"/>
        </w:rPr>
        <w:t>.</w:t>
      </w:r>
      <w:r w:rsidR="006314EE" w:rsidRPr="00674DDF">
        <w:rPr>
          <w:sz w:val="20"/>
          <w:lang w:val="hu-HU"/>
        </w:rPr>
        <w:t xml:space="preserve"> és </w:t>
      </w:r>
      <w:r w:rsidRPr="00674DDF">
        <w:rPr>
          <w:sz w:val="20"/>
          <w:lang w:val="hu-HU"/>
        </w:rPr>
        <w:t>32. §</w:t>
      </w:r>
      <w:r w:rsidR="00DC5AD7" w:rsidRPr="00674DDF">
        <w:rPr>
          <w:sz w:val="20"/>
          <w:lang w:val="hu-HU"/>
        </w:rPr>
        <w:t>-</w:t>
      </w:r>
      <w:r w:rsidRPr="00674DDF">
        <w:rPr>
          <w:sz w:val="20"/>
          <w:lang w:val="hu-HU"/>
        </w:rPr>
        <w:t>aiban foglaltakra.</w:t>
      </w:r>
    </w:p>
    <w:p w14:paraId="0B4A9C1E" w14:textId="25D41E42" w:rsidR="0081777B" w:rsidRPr="00674DDF" w:rsidRDefault="0081777B" w:rsidP="002762B4">
      <w:pPr>
        <w:pStyle w:val="Bodytext20"/>
        <w:shd w:val="clear" w:color="auto" w:fill="auto"/>
        <w:spacing w:line="240" w:lineRule="auto"/>
        <w:ind w:left="708" w:firstLine="0"/>
        <w:jc w:val="both"/>
        <w:rPr>
          <w:rFonts w:eastAsia="SimSun"/>
          <w:sz w:val="20"/>
          <w:szCs w:val="20"/>
        </w:rPr>
      </w:pPr>
      <w:r w:rsidRPr="00674DDF">
        <w:rPr>
          <w:rFonts w:eastAsia="SimSun"/>
          <w:sz w:val="20"/>
          <w:szCs w:val="20"/>
        </w:rPr>
        <w:t xml:space="preserve">A kifizetésre alkalmazandó az államháztartásról szóló 2011. évi CXCV. törvény (Áht.), a </w:t>
      </w:r>
      <w:r w:rsidR="00A12B7C" w:rsidRPr="00A12B7C">
        <w:rPr>
          <w:rFonts w:eastAsia="SimSun"/>
          <w:sz w:val="20"/>
          <w:szCs w:val="20"/>
        </w:rPr>
        <w:t>20</w:t>
      </w:r>
      <w:r w:rsidR="00E36BFD">
        <w:rPr>
          <w:rFonts w:eastAsia="SimSun"/>
          <w:sz w:val="20"/>
          <w:szCs w:val="20"/>
        </w:rPr>
        <w:t>21</w:t>
      </w:r>
      <w:r w:rsidR="00A12B7C" w:rsidRPr="00A12B7C">
        <w:rPr>
          <w:rFonts w:eastAsia="SimSun"/>
          <w:sz w:val="20"/>
          <w:szCs w:val="20"/>
        </w:rPr>
        <w:t>-20</w:t>
      </w:r>
      <w:r w:rsidR="00184E85">
        <w:rPr>
          <w:rFonts w:eastAsia="SimSun"/>
          <w:sz w:val="20"/>
          <w:szCs w:val="20"/>
        </w:rPr>
        <w:t>2</w:t>
      </w:r>
      <w:r w:rsidR="0068308C">
        <w:rPr>
          <w:rFonts w:eastAsia="SimSun"/>
          <w:sz w:val="20"/>
          <w:szCs w:val="20"/>
        </w:rPr>
        <w:t>7</w:t>
      </w:r>
      <w:r w:rsidR="00A12B7C" w:rsidRPr="00A12B7C">
        <w:rPr>
          <w:rFonts w:eastAsia="SimSun"/>
          <w:sz w:val="20"/>
          <w:szCs w:val="20"/>
        </w:rPr>
        <w:t xml:space="preserve"> programozási időszakban az egyes európai uniós alapokból származó támogatások felhasználásának rendjéről szóló 2</w:t>
      </w:r>
      <w:r w:rsidR="00E36BFD">
        <w:rPr>
          <w:rFonts w:eastAsia="SimSun"/>
          <w:sz w:val="20"/>
          <w:szCs w:val="20"/>
        </w:rPr>
        <w:t>56</w:t>
      </w:r>
      <w:r w:rsidR="00A12B7C" w:rsidRPr="00A12B7C">
        <w:rPr>
          <w:rFonts w:eastAsia="SimSun"/>
          <w:sz w:val="20"/>
          <w:szCs w:val="20"/>
        </w:rPr>
        <w:t>/202</w:t>
      </w:r>
      <w:r w:rsidR="00E36BFD">
        <w:rPr>
          <w:rFonts w:eastAsia="SimSun"/>
          <w:sz w:val="20"/>
          <w:szCs w:val="20"/>
        </w:rPr>
        <w:t>1</w:t>
      </w:r>
      <w:r w:rsidR="00A12B7C" w:rsidRPr="00A12B7C">
        <w:rPr>
          <w:rFonts w:eastAsia="SimSun"/>
          <w:sz w:val="20"/>
          <w:szCs w:val="20"/>
        </w:rPr>
        <w:t>. Korm. rendelet</w:t>
      </w:r>
      <w:r w:rsidRPr="00674DDF">
        <w:rPr>
          <w:rFonts w:eastAsia="SimSun"/>
          <w:sz w:val="20"/>
          <w:szCs w:val="20"/>
        </w:rPr>
        <w:t>, az általános forgalmi adóról szóló 2007. évi CXXVII törvény (Áfa törvény).</w:t>
      </w:r>
    </w:p>
    <w:p w14:paraId="0B4A9C1F" w14:textId="77777777" w:rsidR="001E5CD9" w:rsidRPr="00674DDF" w:rsidRDefault="001E5CD9" w:rsidP="002762B4">
      <w:pPr>
        <w:pStyle w:val="Bodytext20"/>
        <w:shd w:val="clear" w:color="auto" w:fill="auto"/>
        <w:spacing w:line="240" w:lineRule="auto"/>
        <w:ind w:firstLine="0"/>
        <w:jc w:val="both"/>
        <w:rPr>
          <w:sz w:val="20"/>
          <w:szCs w:val="20"/>
        </w:rPr>
      </w:pPr>
    </w:p>
    <w:p w14:paraId="0B4A9C20" w14:textId="77777777" w:rsidR="003573A9" w:rsidRPr="00674DDF" w:rsidRDefault="003573A9" w:rsidP="002762B4">
      <w:pPr>
        <w:pStyle w:val="AOAltHead2"/>
        <w:numPr>
          <w:ilvl w:val="1"/>
          <w:numId w:val="2"/>
        </w:numPr>
        <w:spacing w:before="0" w:line="240" w:lineRule="auto"/>
        <w:ind w:left="709"/>
        <w:rPr>
          <w:sz w:val="20"/>
          <w:lang w:val="hu-HU"/>
        </w:rPr>
      </w:pPr>
      <w:r w:rsidRPr="00674DDF">
        <w:rPr>
          <w:sz w:val="20"/>
          <w:lang w:val="hu-HU"/>
        </w:rPr>
        <w:t xml:space="preserve">A Vállalkozó a jelen Szerződés alapján fennálló semmilyen (meglévő vagy jövőbeli) kintlévőségét vagy követelését nem ruházhatja át (ideértve, de nem kizárólag a faktoringot), zálogosíthatja el vagy terhelheti meg más módon Megrendelő előzetes írásos, szabályszerűen aláírt jóváhagyása nélkül, melynek megadásáról Megrendelő teljes mértékben saját belátása szerint dönt. </w:t>
      </w:r>
    </w:p>
    <w:p w14:paraId="63773D92" w14:textId="77777777" w:rsidR="00437702" w:rsidRPr="00674DDF" w:rsidRDefault="00437702" w:rsidP="00437702">
      <w:pPr>
        <w:pStyle w:val="AOAltHead2"/>
        <w:spacing w:before="0" w:line="240" w:lineRule="auto"/>
        <w:ind w:left="709"/>
        <w:rPr>
          <w:sz w:val="20"/>
          <w:lang w:val="hu-HU"/>
        </w:rPr>
      </w:pPr>
    </w:p>
    <w:p w14:paraId="0B4A9C21" w14:textId="77777777" w:rsidR="003573A9" w:rsidRPr="00674DDF" w:rsidRDefault="003573A9" w:rsidP="002762B4">
      <w:pPr>
        <w:pStyle w:val="AOAltHead2"/>
        <w:numPr>
          <w:ilvl w:val="1"/>
          <w:numId w:val="2"/>
        </w:numPr>
        <w:spacing w:before="0" w:line="240" w:lineRule="auto"/>
        <w:ind w:left="709"/>
        <w:rPr>
          <w:sz w:val="20"/>
          <w:lang w:val="hu-HU"/>
        </w:rPr>
      </w:pPr>
      <w:r w:rsidRPr="00674DDF">
        <w:rPr>
          <w:sz w:val="20"/>
          <w:lang w:val="hu-HU"/>
        </w:rPr>
        <w:t>A Megrendelő a Vállalkozónak fizetendő Vállalkozói Díjba a Vállalkozóval szemben fennálló, általa elismert egynemű és lejárt egyéb követelését beszámíthatja.</w:t>
      </w:r>
    </w:p>
    <w:p w14:paraId="7081EE24" w14:textId="77777777" w:rsidR="00437702" w:rsidRPr="00674DDF" w:rsidRDefault="00437702" w:rsidP="00437702">
      <w:pPr>
        <w:pStyle w:val="AOAltHead2"/>
        <w:spacing w:before="0" w:line="240" w:lineRule="auto"/>
        <w:ind w:left="709"/>
        <w:rPr>
          <w:sz w:val="20"/>
          <w:lang w:val="hu-HU"/>
        </w:rPr>
      </w:pPr>
    </w:p>
    <w:p w14:paraId="0B4A9C22" w14:textId="77777777" w:rsidR="003573A9" w:rsidRPr="00674DDF" w:rsidRDefault="003573A9" w:rsidP="002762B4">
      <w:pPr>
        <w:pStyle w:val="AOAltHead2"/>
        <w:numPr>
          <w:ilvl w:val="1"/>
          <w:numId w:val="2"/>
        </w:numPr>
        <w:spacing w:before="0" w:line="240" w:lineRule="auto"/>
        <w:ind w:left="709"/>
        <w:rPr>
          <w:sz w:val="20"/>
          <w:lang w:val="hu-HU"/>
        </w:rPr>
      </w:pPr>
      <w:r w:rsidRPr="00674DDF">
        <w:rPr>
          <w:sz w:val="20"/>
          <w:lang w:val="hu-HU"/>
        </w:rPr>
        <w:t>A Vállalkozó</w:t>
      </w:r>
    </w:p>
    <w:p w14:paraId="0B4A9C23" w14:textId="77777777" w:rsidR="003573A9" w:rsidRPr="00674DDF" w:rsidRDefault="003573A9" w:rsidP="002762B4">
      <w:pPr>
        <w:pStyle w:val="AODocTxtL1"/>
        <w:spacing w:before="0" w:line="240" w:lineRule="auto"/>
        <w:ind w:left="1276" w:hanging="567"/>
        <w:rPr>
          <w:sz w:val="20"/>
          <w:lang w:val="hu-HU"/>
        </w:rPr>
      </w:pPr>
      <w:r w:rsidRPr="00674DDF">
        <w:rPr>
          <w:sz w:val="20"/>
          <w:lang w:val="hu-HU"/>
        </w:rPr>
        <w:t xml:space="preserve">a) </w:t>
      </w:r>
      <w:r w:rsidRPr="00674DDF">
        <w:rPr>
          <w:sz w:val="20"/>
          <w:lang w:val="hu-HU"/>
        </w:rPr>
        <w:tab/>
        <w:t>nem fizethet, illetve nem számolhat el a Szerződés teljesítésével összefüggésben olyan költségeket, amelyek a Kbt. 62. § (1) bekezdés k) pont ka)-kb) alpontja szerinti feltételeknek nem megfelelő társaság tekintetében merülnek fel, és amelyek a Vállalkozó adóköteles jövedelmének csökkentésére alkalmasak;</w:t>
      </w:r>
    </w:p>
    <w:p w14:paraId="0B4A9C24" w14:textId="77777777" w:rsidR="004D664F" w:rsidRPr="00674DDF" w:rsidRDefault="003573A9" w:rsidP="002762B4">
      <w:pPr>
        <w:pStyle w:val="AODocTxtL1"/>
        <w:spacing w:before="0" w:line="240" w:lineRule="auto"/>
        <w:ind w:left="1276" w:hanging="567"/>
        <w:rPr>
          <w:sz w:val="20"/>
          <w:lang w:val="hu-HU"/>
        </w:rPr>
      </w:pPr>
      <w:r w:rsidRPr="00674DDF">
        <w:rPr>
          <w:sz w:val="20"/>
          <w:lang w:val="hu-HU"/>
        </w:rPr>
        <w:t xml:space="preserve">b) </w:t>
      </w:r>
      <w:r w:rsidRPr="00674DDF">
        <w:rPr>
          <w:sz w:val="20"/>
          <w:lang w:val="hu-HU"/>
        </w:rPr>
        <w:tab/>
        <w:t>köteles a Szerződés teljesítésének teljes időtartama alatt tulajdonosi szerkezetét a Megrendelő számára megismerhetővé tenni és a Kbt. 143. § (3) bekezdése szerinti ügyletekről a Megrendelőt haladéktalanul értesíteni.</w:t>
      </w:r>
    </w:p>
    <w:p w14:paraId="7D02AE4D" w14:textId="77777777" w:rsidR="00CF7564" w:rsidRPr="00674DDF" w:rsidRDefault="00CF7564" w:rsidP="002762B4">
      <w:pPr>
        <w:pStyle w:val="AODocTxtL1"/>
        <w:spacing w:before="0" w:line="240" w:lineRule="auto"/>
        <w:ind w:left="709"/>
        <w:rPr>
          <w:sz w:val="20"/>
          <w:lang w:val="hu-HU"/>
        </w:rPr>
      </w:pPr>
    </w:p>
    <w:p w14:paraId="0B4A9C25" w14:textId="6BE64C1C" w:rsidR="00CD46CF" w:rsidRPr="00674DDF" w:rsidRDefault="00CD46CF" w:rsidP="002762B4">
      <w:pPr>
        <w:pStyle w:val="AODocTxtL1"/>
        <w:spacing w:before="0" w:line="240" w:lineRule="auto"/>
        <w:ind w:left="709"/>
        <w:rPr>
          <w:sz w:val="20"/>
          <w:lang w:val="hu-HU"/>
        </w:rPr>
      </w:pPr>
      <w:r w:rsidRPr="00674DDF">
        <w:rPr>
          <w:sz w:val="20"/>
          <w:lang w:val="hu-HU"/>
        </w:rPr>
        <w:t>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14:paraId="1F366062" w14:textId="77777777" w:rsidR="0098746B" w:rsidRPr="0098746B" w:rsidRDefault="0098746B" w:rsidP="0098746B">
      <w:pPr>
        <w:pStyle w:val="AODocTxtL1"/>
        <w:rPr>
          <w:lang w:val="hu-HU"/>
        </w:rPr>
      </w:pPr>
      <w:bookmarkStart w:id="31" w:name="_Toc297711366"/>
      <w:bookmarkStart w:id="32" w:name="_Toc297712029"/>
      <w:bookmarkStart w:id="33" w:name="_Toc297712049"/>
      <w:bookmarkEnd w:id="27"/>
    </w:p>
    <w:p w14:paraId="123C5CBF" w14:textId="34AD6474" w:rsidR="00760229" w:rsidRPr="00674DDF" w:rsidRDefault="00FE4ACA" w:rsidP="00760229">
      <w:pPr>
        <w:pStyle w:val="AOHead1"/>
        <w:numPr>
          <w:ilvl w:val="0"/>
          <w:numId w:val="2"/>
        </w:numPr>
        <w:tabs>
          <w:tab w:val="clear" w:pos="862"/>
          <w:tab w:val="num" w:pos="720"/>
          <w:tab w:val="num" w:pos="2880"/>
        </w:tabs>
        <w:spacing w:before="0" w:line="240" w:lineRule="auto"/>
        <w:ind w:hanging="862"/>
        <w:rPr>
          <w:sz w:val="20"/>
          <w:lang w:val="hu-HU"/>
        </w:rPr>
      </w:pPr>
      <w:r w:rsidRPr="00674DDF">
        <w:rPr>
          <w:sz w:val="20"/>
          <w:lang w:val="hu-HU"/>
        </w:rPr>
        <w:t xml:space="preserve">AZ ÉPÍTÉSI TERÜLET </w:t>
      </w:r>
      <w:bookmarkEnd w:id="31"/>
      <w:bookmarkEnd w:id="32"/>
      <w:bookmarkEnd w:id="33"/>
    </w:p>
    <w:p w14:paraId="7AF385A3" w14:textId="77777777" w:rsidR="00760229" w:rsidRPr="00674DDF" w:rsidRDefault="00760229" w:rsidP="00760229">
      <w:pPr>
        <w:pStyle w:val="AOAltHead2"/>
        <w:spacing w:before="0" w:line="240" w:lineRule="auto"/>
        <w:ind w:left="709"/>
        <w:rPr>
          <w:sz w:val="20"/>
          <w:lang w:val="hu-HU"/>
        </w:rPr>
      </w:pPr>
      <w:bookmarkStart w:id="34" w:name="_Toc297711367"/>
    </w:p>
    <w:p w14:paraId="0B4A9C27" w14:textId="6FDBB1BC" w:rsidR="00FE4ACA" w:rsidRPr="00674DDF" w:rsidRDefault="00FE4ACA" w:rsidP="002762B4">
      <w:pPr>
        <w:pStyle w:val="AOAltHead2"/>
        <w:numPr>
          <w:ilvl w:val="1"/>
          <w:numId w:val="2"/>
        </w:numPr>
        <w:spacing w:before="0" w:line="240" w:lineRule="auto"/>
        <w:ind w:left="709"/>
        <w:rPr>
          <w:sz w:val="20"/>
          <w:lang w:val="hu-HU"/>
        </w:rPr>
      </w:pPr>
      <w:r w:rsidRPr="00674DDF">
        <w:rPr>
          <w:sz w:val="20"/>
          <w:lang w:val="hu-HU"/>
        </w:rPr>
        <w:t>A Megrendelő az Építési Területet</w:t>
      </w:r>
      <w:r w:rsidR="00DF7A84" w:rsidRPr="00674DDF">
        <w:rPr>
          <w:sz w:val="20"/>
          <w:lang w:val="hu-HU"/>
        </w:rPr>
        <w:t xml:space="preserve"> a jelen </w:t>
      </w:r>
      <w:r w:rsidR="00DF7A84" w:rsidRPr="00674DDF">
        <w:rPr>
          <w:b/>
          <w:sz w:val="20"/>
          <w:lang w:val="hu-HU"/>
        </w:rPr>
        <w:t xml:space="preserve">Szerződés hatályba lépésétől számított </w:t>
      </w:r>
      <w:r w:rsidR="007F1691" w:rsidRPr="00674DDF">
        <w:rPr>
          <w:b/>
          <w:sz w:val="20"/>
          <w:lang w:val="hu-HU"/>
        </w:rPr>
        <w:t xml:space="preserve">legkésőbb </w:t>
      </w:r>
      <w:r w:rsidR="005E302F" w:rsidRPr="00674DDF">
        <w:rPr>
          <w:b/>
          <w:sz w:val="20"/>
          <w:lang w:val="hu-HU"/>
        </w:rPr>
        <w:t>15</w:t>
      </w:r>
      <w:r w:rsidR="00DF7A84" w:rsidRPr="00674DDF">
        <w:rPr>
          <w:b/>
          <w:sz w:val="20"/>
          <w:lang w:val="hu-HU"/>
        </w:rPr>
        <w:t xml:space="preserve"> napon</w:t>
      </w:r>
      <w:r w:rsidR="00DF7A84" w:rsidRPr="00674DDF">
        <w:rPr>
          <w:sz w:val="20"/>
          <w:lang w:val="hu-HU"/>
        </w:rPr>
        <w:t xml:space="preserve"> belül </w:t>
      </w:r>
      <w:r w:rsidR="000A6BEE" w:rsidRPr="00674DDF">
        <w:rPr>
          <w:sz w:val="20"/>
          <w:lang w:val="hu-HU"/>
        </w:rPr>
        <w:t>adja át a Vállalkozó részére, melynek megtörténtéről a Felek jegyzőkönyvet vesznek fel</w:t>
      </w:r>
      <w:r w:rsidR="00952BD6" w:rsidRPr="00674DDF">
        <w:rPr>
          <w:sz w:val="20"/>
          <w:lang w:val="hu-HU"/>
        </w:rPr>
        <w:t xml:space="preserve"> és amelyet az e-naplóban is rögzítenek</w:t>
      </w:r>
      <w:r w:rsidR="000A6BEE" w:rsidRPr="00674DDF">
        <w:rPr>
          <w:sz w:val="20"/>
          <w:lang w:val="hu-HU"/>
        </w:rPr>
        <w:t xml:space="preserve">. </w:t>
      </w:r>
      <w:r w:rsidR="00952BD6" w:rsidRPr="00674DDF">
        <w:rPr>
          <w:sz w:val="20"/>
          <w:lang w:val="hu-HU"/>
        </w:rPr>
        <w:t xml:space="preserve">Az Építési Terület átvételének napja az e-naplóban rögzített dátum. </w:t>
      </w:r>
      <w:r w:rsidR="00DF7A84" w:rsidRPr="00674DDF">
        <w:rPr>
          <w:sz w:val="20"/>
          <w:lang w:val="hu-HU"/>
        </w:rPr>
        <w:t>Az Építési Terület átvételétől a Vállalkozó</w:t>
      </w:r>
      <w:r w:rsidR="00687D59" w:rsidRPr="00674DDF">
        <w:rPr>
          <w:sz w:val="20"/>
          <w:lang w:val="hu-HU"/>
        </w:rPr>
        <w:t xml:space="preserve"> </w:t>
      </w:r>
      <w:r w:rsidR="00DF7A84" w:rsidRPr="00674DDF">
        <w:rPr>
          <w:sz w:val="20"/>
          <w:lang w:val="hu-HU"/>
        </w:rPr>
        <w:t xml:space="preserve">haladéktalanul köteles a Munkálatokat megkezdeni. </w:t>
      </w:r>
      <w:r w:rsidR="000A6BEE" w:rsidRPr="00674DDF">
        <w:rPr>
          <w:sz w:val="20"/>
          <w:lang w:val="hu-HU"/>
        </w:rPr>
        <w:t xml:space="preserve">A Vállalkozó az Építési Terület átvételétől kezdve </w:t>
      </w:r>
      <w:r w:rsidRPr="00674DDF">
        <w:rPr>
          <w:sz w:val="20"/>
          <w:lang w:val="hu-HU"/>
        </w:rPr>
        <w:t>szabad és folyamatos hozzáférés</w:t>
      </w:r>
      <w:r w:rsidR="000A6BEE" w:rsidRPr="00674DDF">
        <w:rPr>
          <w:sz w:val="20"/>
          <w:lang w:val="hu-HU"/>
        </w:rPr>
        <w:t>sel rendelkezik az Építési Területhez</w:t>
      </w:r>
      <w:bookmarkEnd w:id="34"/>
      <w:r w:rsidR="005E372C" w:rsidRPr="00674DDF">
        <w:rPr>
          <w:sz w:val="20"/>
          <w:lang w:val="hu-HU"/>
        </w:rPr>
        <w:t xml:space="preserve">, </w:t>
      </w:r>
      <w:r w:rsidR="005D60BE" w:rsidRPr="00674DDF">
        <w:rPr>
          <w:sz w:val="20"/>
          <w:lang w:val="hu-HU"/>
        </w:rPr>
        <w:t xml:space="preserve">és </w:t>
      </w:r>
      <w:r w:rsidR="005E372C" w:rsidRPr="00674DDF">
        <w:rPr>
          <w:sz w:val="20"/>
          <w:lang w:val="hu-HU"/>
        </w:rPr>
        <w:t xml:space="preserve">viseli a kárveszélyt az Építési Területre, az Építési Területen tárolt eszközökre, az Építési Területen </w:t>
      </w:r>
      <w:r w:rsidR="005D60BE" w:rsidRPr="00674DDF">
        <w:rPr>
          <w:sz w:val="20"/>
          <w:lang w:val="hu-HU"/>
        </w:rPr>
        <w:t xml:space="preserve">általa </w:t>
      </w:r>
      <w:r w:rsidR="005E372C" w:rsidRPr="00674DDF">
        <w:rPr>
          <w:sz w:val="20"/>
          <w:lang w:val="hu-HU"/>
        </w:rPr>
        <w:t>már elvégzett beruházásokra vonatkozóan.</w:t>
      </w:r>
      <w:r w:rsidR="002E3971" w:rsidRPr="00674DDF">
        <w:rPr>
          <w:sz w:val="20"/>
          <w:lang w:val="hu-HU"/>
        </w:rPr>
        <w:t xml:space="preserve"> </w:t>
      </w:r>
    </w:p>
    <w:p w14:paraId="6B5AB3B3" w14:textId="77777777" w:rsidR="00760229" w:rsidRPr="00674DDF" w:rsidRDefault="00760229" w:rsidP="00760229">
      <w:pPr>
        <w:pStyle w:val="AOAltHead2"/>
        <w:spacing w:before="0" w:line="240" w:lineRule="auto"/>
        <w:ind w:left="709"/>
        <w:rPr>
          <w:sz w:val="20"/>
          <w:lang w:val="hu-HU"/>
        </w:rPr>
      </w:pPr>
      <w:bookmarkStart w:id="35" w:name="_Toc297711368"/>
    </w:p>
    <w:p w14:paraId="0B4A9C28" w14:textId="77777777" w:rsidR="00FE4ACA" w:rsidRPr="00674DDF" w:rsidRDefault="00FE4ACA" w:rsidP="002762B4">
      <w:pPr>
        <w:pStyle w:val="AOAltHead2"/>
        <w:numPr>
          <w:ilvl w:val="1"/>
          <w:numId w:val="2"/>
        </w:numPr>
        <w:spacing w:before="0" w:line="240" w:lineRule="auto"/>
        <w:ind w:left="709"/>
        <w:rPr>
          <w:sz w:val="20"/>
          <w:lang w:val="hu-HU"/>
        </w:rPr>
      </w:pPr>
      <w:r w:rsidRPr="00674DDF">
        <w:rPr>
          <w:sz w:val="20"/>
          <w:lang w:val="hu-HU"/>
        </w:rPr>
        <w:t xml:space="preserve">A Vállalkozó köteles a Megrendelő által meghatározott feltételek szerint az Építési Területet körülkeríteni és valamennyi </w:t>
      </w:r>
      <w:r w:rsidR="000E1E96" w:rsidRPr="00674DDF">
        <w:rPr>
          <w:sz w:val="20"/>
          <w:lang w:val="hu-HU"/>
        </w:rPr>
        <w:t xml:space="preserve">jogszabály és </w:t>
      </w:r>
      <w:r w:rsidRPr="00674DDF">
        <w:rPr>
          <w:sz w:val="20"/>
          <w:lang w:val="hu-HU"/>
        </w:rPr>
        <w:t xml:space="preserve">hatósági előírás által meghatározott minden feltételt betartani. </w:t>
      </w:r>
      <w:bookmarkEnd w:id="35"/>
    </w:p>
    <w:p w14:paraId="11ACD30A" w14:textId="77777777" w:rsidR="00760229" w:rsidRPr="00674DDF" w:rsidRDefault="00760229" w:rsidP="00760229">
      <w:pPr>
        <w:pStyle w:val="AOAltHead2"/>
        <w:spacing w:before="0" w:line="240" w:lineRule="auto"/>
        <w:ind w:left="709"/>
        <w:rPr>
          <w:sz w:val="20"/>
          <w:lang w:val="hu-HU"/>
        </w:rPr>
      </w:pPr>
      <w:bookmarkStart w:id="36" w:name="_Toc297711375"/>
    </w:p>
    <w:p w14:paraId="0B4A9C29" w14:textId="4072BFE8" w:rsidR="00FE4ACA" w:rsidRPr="00674DDF" w:rsidRDefault="00FE4ACA" w:rsidP="002762B4">
      <w:pPr>
        <w:pStyle w:val="AOAltHead2"/>
        <w:numPr>
          <w:ilvl w:val="1"/>
          <w:numId w:val="2"/>
        </w:numPr>
        <w:spacing w:before="0" w:line="240" w:lineRule="auto"/>
        <w:ind w:left="709"/>
        <w:rPr>
          <w:sz w:val="20"/>
          <w:lang w:val="hu-HU"/>
        </w:rPr>
      </w:pPr>
      <w:r w:rsidRPr="00674DDF">
        <w:rPr>
          <w:sz w:val="20"/>
          <w:lang w:val="hu-HU"/>
        </w:rPr>
        <w:t xml:space="preserve">A Vállalkozó meggyőződött arról, hogy az Építési Területhez vezető megközelítési útvonal megfelelő és rendelkezésre áll. A Vállalkozó felelős az építkezés megközelítési útvonalán a tevékenyégéből adódó szennyeződések </w:t>
      </w:r>
      <w:r w:rsidR="007F1691" w:rsidRPr="00674DDF">
        <w:rPr>
          <w:sz w:val="20"/>
          <w:lang w:val="hu-HU"/>
        </w:rPr>
        <w:t xml:space="preserve">rendszeres és folyamatos </w:t>
      </w:r>
      <w:r w:rsidRPr="00674DDF">
        <w:rPr>
          <w:sz w:val="20"/>
          <w:lang w:val="hu-HU"/>
        </w:rPr>
        <w:t>eltávolításáért és károk elhárításáért. A Megrendelő nem felel olyan követelésekért, amelyek a Vállalkozónak az Építési Területen történő építkezés megközelítési útvonalának használatából erednek.</w:t>
      </w:r>
      <w:bookmarkEnd w:id="36"/>
      <w:r w:rsidR="00CC2E3B" w:rsidRPr="00674DDF">
        <w:rPr>
          <w:sz w:val="20"/>
          <w:lang w:val="hu-HU"/>
        </w:rPr>
        <w:t xml:space="preserve"> </w:t>
      </w:r>
    </w:p>
    <w:p w14:paraId="2E28E799" w14:textId="77777777" w:rsidR="00760229" w:rsidRPr="00674DDF" w:rsidRDefault="00760229" w:rsidP="00760229">
      <w:pPr>
        <w:pStyle w:val="AOAltHead2"/>
        <w:spacing w:before="0" w:line="240" w:lineRule="auto"/>
        <w:ind w:left="709"/>
        <w:rPr>
          <w:sz w:val="20"/>
          <w:lang w:val="hu-HU"/>
        </w:rPr>
      </w:pPr>
      <w:bookmarkStart w:id="37" w:name="_Toc297711376"/>
    </w:p>
    <w:p w14:paraId="0B4A9C2A" w14:textId="77777777" w:rsidR="00FE4ACA" w:rsidRPr="00674DDF" w:rsidRDefault="00FE4ACA" w:rsidP="002762B4">
      <w:pPr>
        <w:pStyle w:val="AOAltHead2"/>
        <w:numPr>
          <w:ilvl w:val="1"/>
          <w:numId w:val="2"/>
        </w:numPr>
        <w:spacing w:before="0" w:line="240" w:lineRule="auto"/>
        <w:ind w:left="709"/>
        <w:rPr>
          <w:sz w:val="20"/>
          <w:lang w:val="hu-HU"/>
        </w:rPr>
      </w:pPr>
      <w:r w:rsidRPr="00674DDF">
        <w:rPr>
          <w:sz w:val="20"/>
          <w:lang w:val="hu-HU"/>
        </w:rPr>
        <w:t>A Munkálatok végzése során a Vállalkozó az Építési Területet minden szükségtelen zavaró tényezőtől megóvja, és Vállalkozó gondoskodik a Munkálatokhoz szükséges felszerelésnek és anyagkészletének</w:t>
      </w:r>
      <w:r w:rsidR="001D3FDE" w:rsidRPr="00674DDF">
        <w:rPr>
          <w:sz w:val="20"/>
          <w:lang w:val="hu-HU"/>
        </w:rPr>
        <w:t xml:space="preserve"> </w:t>
      </w:r>
      <w:r w:rsidR="007F1691" w:rsidRPr="00674DDF">
        <w:rPr>
          <w:sz w:val="20"/>
          <w:lang w:val="hu-HU"/>
        </w:rPr>
        <w:t xml:space="preserve">az elkülönített és szakszerű </w:t>
      </w:r>
      <w:r w:rsidRPr="00674DDF">
        <w:rPr>
          <w:sz w:val="20"/>
          <w:lang w:val="hu-HU"/>
        </w:rPr>
        <w:t>tárolásáról</w:t>
      </w:r>
      <w:r w:rsidR="001D3FDE" w:rsidRPr="00674DDF">
        <w:rPr>
          <w:sz w:val="20"/>
          <w:lang w:val="hu-HU"/>
        </w:rPr>
        <w:t>, őrzéséről</w:t>
      </w:r>
      <w:r w:rsidRPr="00674DDF">
        <w:rPr>
          <w:sz w:val="20"/>
          <w:lang w:val="hu-HU"/>
        </w:rPr>
        <w:t xml:space="preserve">. A Vállalkozó az Építési Területről a Munkálatok elvégzéséhez már nem szükséges minden törmeléket, hulladékot folyamatosan eltakarít, és elszállít. A teljesítési Igazolás kiállítását </w:t>
      </w:r>
      <w:r w:rsidR="005C5E44" w:rsidRPr="00674DDF">
        <w:rPr>
          <w:sz w:val="20"/>
          <w:lang w:val="hu-HU"/>
        </w:rPr>
        <w:t xml:space="preserve">megelőzően </w:t>
      </w:r>
      <w:r w:rsidRPr="00674DDF">
        <w:rPr>
          <w:sz w:val="20"/>
          <w:lang w:val="hu-HU"/>
        </w:rPr>
        <w:t>a Vállalkozó az Építési Területről eltakarít és elszállít minden felszerelést, többlet anyagot, törmeléket, hulladékot, veszélyes anyagot, amelyek a Munkálatok elvégzése során keletkeztek, vagy amelyeket aközben használtak. A Vállalkozó az Építési Területet a Megrendelő által elfogadott, rendezett és biztonságos állapotban hagyja. Amennyiben Vállalkozó a jelen pont szerint nem távolítja el a hátra maradt felszerelést, többlet anyagot, törmeléket, hulladékot, veszélyes anyagot, a Megrendelő azt a Vállalkozó költségére elszállíthatja vagy elszállíttathatja.</w:t>
      </w:r>
      <w:bookmarkEnd w:id="37"/>
    </w:p>
    <w:p w14:paraId="4DEBB173" w14:textId="77777777" w:rsidR="009E3486" w:rsidRPr="00674DDF" w:rsidRDefault="009E3486" w:rsidP="002C2331">
      <w:pPr>
        <w:pStyle w:val="AODocTxtL1"/>
        <w:rPr>
          <w:lang w:val="hu-HU"/>
        </w:rPr>
      </w:pPr>
    </w:p>
    <w:p w14:paraId="0B4A9C2B" w14:textId="77777777" w:rsidR="007D08B7" w:rsidRPr="00674DDF" w:rsidRDefault="00F45E3D" w:rsidP="002762B4">
      <w:pPr>
        <w:pStyle w:val="AOHead1"/>
        <w:numPr>
          <w:ilvl w:val="0"/>
          <w:numId w:val="2"/>
        </w:numPr>
        <w:tabs>
          <w:tab w:val="clear" w:pos="862"/>
        </w:tabs>
        <w:spacing w:before="0" w:line="240" w:lineRule="auto"/>
        <w:ind w:left="709" w:hanging="709"/>
        <w:rPr>
          <w:sz w:val="20"/>
          <w:lang w:val="hu-HU"/>
        </w:rPr>
      </w:pPr>
      <w:r w:rsidRPr="00674DDF">
        <w:rPr>
          <w:sz w:val="20"/>
          <w:lang w:val="en-US"/>
        </w:rPr>
        <w:t>TELJESÍTÉSI HATÁRIDŐK</w:t>
      </w:r>
      <w:r w:rsidR="00904642" w:rsidRPr="00674DDF">
        <w:rPr>
          <w:sz w:val="20"/>
          <w:lang w:val="en-US"/>
        </w:rPr>
        <w:t xml:space="preserve">, </w:t>
      </w:r>
      <w:r w:rsidRPr="00674DDF">
        <w:rPr>
          <w:sz w:val="20"/>
          <w:lang w:val="en-US"/>
        </w:rPr>
        <w:t xml:space="preserve">TELJESÍTÉSI </w:t>
      </w:r>
      <w:r w:rsidRPr="00674DDF">
        <w:rPr>
          <w:sz w:val="20"/>
          <w:lang w:val="hu-HU"/>
        </w:rPr>
        <w:t>IGAZOLÁS</w:t>
      </w:r>
      <w:r w:rsidR="00904642" w:rsidRPr="00674DDF">
        <w:rPr>
          <w:sz w:val="20"/>
          <w:lang w:val="hu-HU"/>
        </w:rPr>
        <w:t>, KÖTBÉR</w:t>
      </w:r>
    </w:p>
    <w:p w14:paraId="0D54ED2E" w14:textId="77777777" w:rsidR="00760229" w:rsidRPr="00674DDF" w:rsidRDefault="00760229" w:rsidP="00760229">
      <w:pPr>
        <w:pStyle w:val="AOAltHead2"/>
        <w:spacing w:before="0" w:line="240" w:lineRule="auto"/>
        <w:ind w:left="709"/>
        <w:rPr>
          <w:sz w:val="20"/>
          <w:u w:val="single"/>
          <w:lang w:val="hu-HU"/>
        </w:rPr>
      </w:pPr>
      <w:bookmarkStart w:id="38" w:name="_Toc297711383"/>
    </w:p>
    <w:p w14:paraId="3AA15965" w14:textId="6C9813A2" w:rsidR="0059080B" w:rsidRPr="00330842" w:rsidRDefault="00685E4E" w:rsidP="0059080B">
      <w:pPr>
        <w:pStyle w:val="AOAltHead2"/>
        <w:numPr>
          <w:ilvl w:val="1"/>
          <w:numId w:val="2"/>
        </w:numPr>
        <w:spacing w:before="0" w:line="240" w:lineRule="auto"/>
        <w:ind w:left="709"/>
        <w:rPr>
          <w:b/>
          <w:bCs/>
          <w:sz w:val="20"/>
          <w:lang w:val="hu-HU"/>
        </w:rPr>
      </w:pPr>
      <w:r w:rsidRPr="00330842">
        <w:rPr>
          <w:b/>
          <w:bCs/>
          <w:sz w:val="20"/>
          <w:lang w:val="hu-HU"/>
        </w:rPr>
        <w:t>Teljesítési határidők</w:t>
      </w:r>
    </w:p>
    <w:p w14:paraId="21360F1C" w14:textId="77777777" w:rsidR="0059080B" w:rsidRPr="00674DDF" w:rsidRDefault="0059080B" w:rsidP="002762B4">
      <w:pPr>
        <w:pStyle w:val="AOHead1"/>
        <w:numPr>
          <w:ilvl w:val="0"/>
          <w:numId w:val="0"/>
        </w:numPr>
        <w:spacing w:before="0" w:line="240" w:lineRule="auto"/>
        <w:ind w:left="709"/>
        <w:rPr>
          <w:b w:val="0"/>
          <w:caps w:val="0"/>
          <w:kern w:val="0"/>
          <w:sz w:val="20"/>
          <w:lang w:val="hu-HU"/>
        </w:rPr>
      </w:pPr>
      <w:bookmarkStart w:id="39" w:name="_Toc297711354"/>
      <w:bookmarkEnd w:id="38"/>
    </w:p>
    <w:p w14:paraId="509CE5FF" w14:textId="38064E04" w:rsidR="00C20728" w:rsidRDefault="00C20728" w:rsidP="00C20728">
      <w:pPr>
        <w:pStyle w:val="AOHead1"/>
        <w:numPr>
          <w:ilvl w:val="0"/>
          <w:numId w:val="0"/>
        </w:numPr>
        <w:spacing w:before="0" w:line="240" w:lineRule="auto"/>
        <w:ind w:left="709"/>
        <w:rPr>
          <w:b w:val="0"/>
          <w:caps w:val="0"/>
          <w:kern w:val="0"/>
          <w:sz w:val="20"/>
          <w:lang w:val="hu-HU"/>
        </w:rPr>
      </w:pPr>
      <w:r w:rsidRPr="001E2CDA">
        <w:rPr>
          <w:bCs/>
          <w:caps w:val="0"/>
          <w:kern w:val="0"/>
          <w:sz w:val="20"/>
          <w:lang w:val="hu-HU"/>
        </w:rPr>
        <w:t xml:space="preserve">Vállalkozó </w:t>
      </w:r>
      <w:r w:rsidRPr="00262EFF">
        <w:rPr>
          <w:bCs/>
          <w:caps w:val="0"/>
          <w:kern w:val="0"/>
          <w:sz w:val="20"/>
          <w:lang w:val="hu-HU"/>
        </w:rPr>
        <w:t xml:space="preserve">valamennyi kivitelezési Munkálatot </w:t>
      </w:r>
      <w:r>
        <w:rPr>
          <w:bCs/>
          <w:caps w:val="0"/>
          <w:kern w:val="0"/>
          <w:sz w:val="20"/>
          <w:lang w:val="hu-HU"/>
        </w:rPr>
        <w:t xml:space="preserve">a munkaterület átadás-átvételétől </w:t>
      </w:r>
      <w:r w:rsidRPr="00C20728">
        <w:rPr>
          <w:bCs/>
          <w:caps w:val="0"/>
          <w:kern w:val="0"/>
          <w:sz w:val="20"/>
          <w:lang w:val="hu-HU"/>
        </w:rPr>
        <w:t xml:space="preserve">számított </w:t>
      </w:r>
      <w:commentRangeStart w:id="40"/>
      <w:r w:rsidR="0023368C">
        <w:rPr>
          <w:bCs/>
          <w:caps w:val="0"/>
          <w:kern w:val="0"/>
          <w:sz w:val="20"/>
          <w:lang w:val="hu-HU"/>
        </w:rPr>
        <w:t>….</w:t>
      </w:r>
      <w:r w:rsidRPr="009B3BA0">
        <w:rPr>
          <w:bCs/>
          <w:caps w:val="0"/>
          <w:kern w:val="0"/>
          <w:sz w:val="20"/>
          <w:lang w:val="hu-HU"/>
        </w:rPr>
        <w:t xml:space="preserve"> hónapos</w:t>
      </w:r>
      <w:commentRangeEnd w:id="40"/>
      <w:r w:rsidR="0023368C">
        <w:rPr>
          <w:rStyle w:val="Jegyzethivatkozs"/>
          <w:rFonts w:eastAsia="Times New Roman"/>
          <w:b w:val="0"/>
          <w:caps w:val="0"/>
          <w:kern w:val="0"/>
        </w:rPr>
        <w:commentReference w:id="40"/>
      </w:r>
      <w:r w:rsidRPr="00C20728">
        <w:rPr>
          <w:bCs/>
          <w:caps w:val="0"/>
          <w:kern w:val="0"/>
          <w:sz w:val="20"/>
          <w:lang w:val="hu-HU"/>
        </w:rPr>
        <w:t xml:space="preserve"> határidőn</w:t>
      </w:r>
      <w:r w:rsidRPr="00795976">
        <w:rPr>
          <w:bCs/>
          <w:caps w:val="0"/>
          <w:kern w:val="0"/>
          <w:sz w:val="20"/>
          <w:lang w:val="hu-HU"/>
        </w:rPr>
        <w:t xml:space="preserve"> belül </w:t>
      </w:r>
      <w:r w:rsidRPr="007839C0">
        <w:rPr>
          <w:bCs/>
          <w:caps w:val="0"/>
          <w:kern w:val="0"/>
          <w:sz w:val="20"/>
          <w:lang w:val="hu-HU"/>
        </w:rPr>
        <w:t>köteles elvégezni és készrejelenteni, valamint a műszaki átadás-átvétel</w:t>
      </w:r>
      <w:r>
        <w:rPr>
          <w:bCs/>
          <w:caps w:val="0"/>
          <w:kern w:val="0"/>
          <w:sz w:val="20"/>
          <w:lang w:val="hu-HU"/>
        </w:rPr>
        <w:t>i eljárást</w:t>
      </w:r>
      <w:r w:rsidRPr="007839C0">
        <w:rPr>
          <w:bCs/>
          <w:caps w:val="0"/>
          <w:kern w:val="0"/>
          <w:sz w:val="20"/>
          <w:lang w:val="hu-HU"/>
        </w:rPr>
        <w:t xml:space="preserve"> megkezdeni.</w:t>
      </w:r>
      <w:r w:rsidRPr="00795976">
        <w:rPr>
          <w:b w:val="0"/>
          <w:caps w:val="0"/>
          <w:kern w:val="0"/>
          <w:sz w:val="20"/>
          <w:lang w:val="hu-HU"/>
        </w:rPr>
        <w:t xml:space="preserve"> Megrendelő előteljesítést elfogad.</w:t>
      </w:r>
    </w:p>
    <w:p w14:paraId="79533C75" w14:textId="77777777" w:rsidR="00B82B03" w:rsidRPr="00674DDF" w:rsidRDefault="00B82B03" w:rsidP="002762B4">
      <w:pPr>
        <w:pStyle w:val="AOHead1"/>
        <w:numPr>
          <w:ilvl w:val="0"/>
          <w:numId w:val="0"/>
        </w:numPr>
        <w:spacing w:before="0" w:line="240" w:lineRule="auto"/>
        <w:ind w:left="709"/>
        <w:rPr>
          <w:caps w:val="0"/>
          <w:kern w:val="0"/>
          <w:sz w:val="20"/>
          <w:lang w:val="hu-HU"/>
        </w:rPr>
      </w:pPr>
    </w:p>
    <w:p w14:paraId="31CD799D" w14:textId="77777777" w:rsidR="00D31647" w:rsidRPr="002D4E4B" w:rsidRDefault="00D31647" w:rsidP="00D31647">
      <w:pPr>
        <w:pStyle w:val="AOHead1"/>
        <w:numPr>
          <w:ilvl w:val="0"/>
          <w:numId w:val="0"/>
        </w:numPr>
        <w:spacing w:before="0" w:line="240" w:lineRule="auto"/>
        <w:ind w:left="709" w:hanging="709"/>
        <w:rPr>
          <w:b w:val="0"/>
          <w:caps w:val="0"/>
          <w:kern w:val="0"/>
          <w:sz w:val="20"/>
          <w:lang w:val="hu-HU"/>
        </w:rPr>
      </w:pPr>
      <w:r w:rsidRPr="002D4E4B">
        <w:rPr>
          <w:b w:val="0"/>
          <w:caps w:val="0"/>
          <w:kern w:val="0"/>
          <w:sz w:val="20"/>
          <w:lang w:val="hu-HU"/>
        </w:rPr>
        <w:t>6.2</w:t>
      </w:r>
      <w:r>
        <w:rPr>
          <w:bCs/>
          <w:caps w:val="0"/>
          <w:kern w:val="0"/>
          <w:sz w:val="20"/>
          <w:lang w:val="hu-HU"/>
        </w:rPr>
        <w:t xml:space="preserve"> </w:t>
      </w:r>
      <w:r>
        <w:rPr>
          <w:bCs/>
          <w:caps w:val="0"/>
          <w:kern w:val="0"/>
          <w:sz w:val="20"/>
          <w:lang w:val="hu-HU"/>
        </w:rPr>
        <w:tab/>
      </w:r>
      <w:r w:rsidRPr="00183253">
        <w:rPr>
          <w:bCs/>
          <w:caps w:val="0"/>
          <w:kern w:val="0"/>
          <w:sz w:val="20"/>
          <w:lang w:val="hu-HU"/>
        </w:rPr>
        <w:t>Műszaki átadás - átvétel</w:t>
      </w:r>
    </w:p>
    <w:p w14:paraId="32BF3F19" w14:textId="77777777" w:rsidR="00D31647" w:rsidRDefault="00D31647" w:rsidP="00D31647">
      <w:pPr>
        <w:pStyle w:val="AOHead1"/>
        <w:numPr>
          <w:ilvl w:val="0"/>
          <w:numId w:val="0"/>
        </w:numPr>
        <w:spacing w:before="0" w:line="240" w:lineRule="auto"/>
        <w:ind w:left="709" w:hanging="709"/>
        <w:rPr>
          <w:b w:val="0"/>
          <w:caps w:val="0"/>
          <w:kern w:val="0"/>
          <w:sz w:val="20"/>
          <w:lang w:val="hu-HU"/>
        </w:rPr>
      </w:pPr>
    </w:p>
    <w:p w14:paraId="6DE46B5C" w14:textId="77777777" w:rsidR="00D31647" w:rsidRDefault="00D31647" w:rsidP="00D31647">
      <w:pPr>
        <w:pStyle w:val="AOHead1"/>
        <w:numPr>
          <w:ilvl w:val="0"/>
          <w:numId w:val="0"/>
        </w:numPr>
        <w:spacing w:before="0" w:line="240" w:lineRule="auto"/>
        <w:ind w:left="709" w:hanging="1"/>
        <w:rPr>
          <w:b w:val="0"/>
          <w:caps w:val="0"/>
          <w:kern w:val="0"/>
          <w:sz w:val="20"/>
          <w:lang w:val="hu-HU"/>
        </w:rPr>
      </w:pPr>
      <w:r w:rsidRPr="00795976">
        <w:rPr>
          <w:b w:val="0"/>
          <w:caps w:val="0"/>
          <w:kern w:val="0"/>
          <w:sz w:val="20"/>
          <w:lang w:val="hu-HU"/>
        </w:rPr>
        <w:t>A Munkálatok szerződésszerű teljesítése esetén a Felek a</w:t>
      </w:r>
      <w:r>
        <w:rPr>
          <w:b w:val="0"/>
          <w:caps w:val="0"/>
          <w:kern w:val="0"/>
          <w:sz w:val="20"/>
          <w:lang w:val="hu-HU"/>
        </w:rPr>
        <w:t xml:space="preserve"> Ptk. 6:247. § (2) bekezdésének megfelelő</w:t>
      </w:r>
      <w:r w:rsidRPr="00795976">
        <w:rPr>
          <w:b w:val="0"/>
          <w:caps w:val="0"/>
          <w:kern w:val="0"/>
          <w:sz w:val="20"/>
          <w:lang w:val="hu-HU"/>
        </w:rPr>
        <w:t xml:space="preserve"> műszaki átadás-átvételt lefolytatják</w:t>
      </w:r>
      <w:r w:rsidRPr="00262EFF">
        <w:rPr>
          <w:b w:val="0"/>
          <w:caps w:val="0"/>
          <w:kern w:val="0"/>
          <w:sz w:val="20"/>
          <w:lang w:val="hu-HU"/>
        </w:rPr>
        <w:t xml:space="preserve"> és arról jegyzőkönyvet készítenek.</w:t>
      </w:r>
      <w:r>
        <w:rPr>
          <w:b w:val="0"/>
          <w:caps w:val="0"/>
          <w:kern w:val="0"/>
          <w:sz w:val="20"/>
          <w:lang w:val="hu-HU"/>
        </w:rPr>
        <w:t xml:space="preserve"> </w:t>
      </w:r>
      <w:r w:rsidRPr="00262EFF">
        <w:rPr>
          <w:b w:val="0"/>
          <w:caps w:val="0"/>
          <w:kern w:val="0"/>
          <w:sz w:val="20"/>
          <w:lang w:val="hu-HU"/>
        </w:rPr>
        <w:t xml:space="preserve">A műszaki átadás-átvételi jegyzőkönyv nem minősül teljesítési igazolásnak. </w:t>
      </w:r>
      <w:r>
        <w:rPr>
          <w:b w:val="0"/>
          <w:caps w:val="0"/>
          <w:kern w:val="0"/>
          <w:sz w:val="20"/>
          <w:lang w:val="hu-HU"/>
        </w:rPr>
        <w:t>Felek rögzítik, hogy a műszaki átadás-átvételt az előírt teljesítési határidőn belül szükséges megkezdeni.</w:t>
      </w:r>
      <w:r w:rsidRPr="00262EFF">
        <w:rPr>
          <w:b w:val="0"/>
          <w:caps w:val="0"/>
          <w:kern w:val="0"/>
          <w:sz w:val="20"/>
          <w:lang w:val="hu-HU"/>
        </w:rPr>
        <w:t xml:space="preserve"> </w:t>
      </w:r>
    </w:p>
    <w:p w14:paraId="6EF79AFC" w14:textId="77777777" w:rsidR="00D31647" w:rsidRPr="00135745" w:rsidRDefault="00D31647" w:rsidP="00D31647">
      <w:pPr>
        <w:pStyle w:val="gmail-msobodytext"/>
        <w:spacing w:before="0" w:beforeAutospacing="0" w:after="0" w:afterAutospacing="0"/>
        <w:jc w:val="both"/>
      </w:pPr>
      <w:r>
        <w:tab/>
      </w:r>
    </w:p>
    <w:p w14:paraId="2C01AB69" w14:textId="77777777" w:rsidR="00D31647" w:rsidRDefault="00D31647" w:rsidP="00D31647">
      <w:pPr>
        <w:pStyle w:val="AOHead1"/>
        <w:numPr>
          <w:ilvl w:val="0"/>
          <w:numId w:val="0"/>
        </w:numPr>
        <w:spacing w:before="0" w:line="240" w:lineRule="auto"/>
        <w:ind w:left="709"/>
        <w:rPr>
          <w:b w:val="0"/>
          <w:caps w:val="0"/>
          <w:kern w:val="0"/>
          <w:sz w:val="20"/>
          <w:lang w:val="hu-HU"/>
        </w:rPr>
      </w:pPr>
      <w:r w:rsidRPr="00262EFF">
        <w:rPr>
          <w:b w:val="0"/>
          <w:caps w:val="0"/>
          <w:kern w:val="0"/>
          <w:sz w:val="20"/>
          <w:lang w:val="hu-HU"/>
        </w:rPr>
        <w:t>A Felek rögzítik, hogy valamennyi készültségi fok elérését a Megrendelő (és a műszaki ellenőr) írásban igazolja a részszámla kiállítása érdekében, az azonban nem tekinthető műszaki átadás-átvételi jegyzőkönyvnek, illetve az elvégzett Munkálatok szerződésszerű teljesítésének elismeréseként.</w:t>
      </w:r>
    </w:p>
    <w:p w14:paraId="5719AA58" w14:textId="77777777" w:rsidR="00D31647" w:rsidRPr="00B44966" w:rsidRDefault="00D31647" w:rsidP="00D31647">
      <w:pPr>
        <w:pStyle w:val="AODocTxtL1"/>
        <w:ind w:left="708"/>
        <w:rPr>
          <w:sz w:val="20"/>
          <w:lang w:val="hu-HU"/>
        </w:rPr>
      </w:pPr>
      <w:r w:rsidRPr="00B44966">
        <w:rPr>
          <w:sz w:val="20"/>
          <w:lang w:val="hu-HU"/>
        </w:rPr>
        <w:t>A</w:t>
      </w:r>
      <w:r>
        <w:rPr>
          <w:sz w:val="20"/>
          <w:lang w:val="hu-HU"/>
        </w:rPr>
        <w:t xml:space="preserve"> műszaki</w:t>
      </w:r>
      <w:r w:rsidRPr="00B44966">
        <w:rPr>
          <w:sz w:val="20"/>
          <w:lang w:val="hu-HU"/>
        </w:rPr>
        <w:t xml:space="preserve"> átadás – átvétel időtartama maximum 30 nap</w:t>
      </w:r>
      <w:r>
        <w:rPr>
          <w:sz w:val="20"/>
          <w:lang w:val="hu-HU"/>
        </w:rPr>
        <w:t xml:space="preserve"> és a műszaki átadás-átvételi jegyzőkönyv aláírásával zárul</w:t>
      </w:r>
      <w:r w:rsidRPr="00B44966">
        <w:rPr>
          <w:sz w:val="20"/>
          <w:lang w:val="hu-HU"/>
        </w:rPr>
        <w:t>.</w:t>
      </w:r>
      <w:r>
        <w:rPr>
          <w:sz w:val="20"/>
          <w:lang w:val="hu-HU"/>
        </w:rPr>
        <w:t xml:space="preserve"> Amennyiben Vállalkozó hibásan teljesít úgy a hibajegyzék írásos felvételét követően a hibákat köteles a Megrendelő által meghatározott határidőn belül kijavítani. A hibajavításra biztosított határidő és Vállalkozó javítási munkái sem haladhatják meg az átadás-átvételre biztosított 30 napos határidőt.</w:t>
      </w:r>
    </w:p>
    <w:p w14:paraId="0EA8CB96" w14:textId="77777777" w:rsidR="00D31647" w:rsidRDefault="00D31647" w:rsidP="00D31647">
      <w:pPr>
        <w:pStyle w:val="AOAltHead2"/>
        <w:spacing w:before="0" w:line="240" w:lineRule="auto"/>
        <w:ind w:left="709"/>
        <w:rPr>
          <w:sz w:val="20"/>
          <w:lang w:val="hu-HU"/>
        </w:rPr>
      </w:pPr>
    </w:p>
    <w:p w14:paraId="7C96F641" w14:textId="77777777" w:rsidR="00D31647" w:rsidRPr="00262EFF" w:rsidRDefault="00D31647" w:rsidP="00D31647">
      <w:pPr>
        <w:pStyle w:val="AOAltHead2"/>
        <w:numPr>
          <w:ilvl w:val="1"/>
          <w:numId w:val="15"/>
        </w:numPr>
        <w:spacing w:before="0" w:line="240" w:lineRule="auto"/>
        <w:ind w:left="709" w:hanging="709"/>
        <w:rPr>
          <w:sz w:val="20"/>
          <w:lang w:val="hu-HU"/>
        </w:rPr>
      </w:pPr>
      <w:r w:rsidRPr="00262EFF">
        <w:rPr>
          <w:sz w:val="20"/>
          <w:lang w:val="hu-HU"/>
        </w:rPr>
        <w:t>Megrendelő a végszámla esetében a teljesítésigazolás kiállítására akkor köteles, ha az alábbiak mindegyike teljesült:</w:t>
      </w:r>
    </w:p>
    <w:p w14:paraId="467227BB" w14:textId="77777777" w:rsidR="00D31647" w:rsidRPr="00262EFF" w:rsidRDefault="00D31647" w:rsidP="00D31647">
      <w:pPr>
        <w:pStyle w:val="AOHead3"/>
        <w:numPr>
          <w:ilvl w:val="2"/>
          <w:numId w:val="5"/>
        </w:numPr>
        <w:tabs>
          <w:tab w:val="clear" w:pos="1288"/>
        </w:tabs>
        <w:spacing w:before="0" w:line="240" w:lineRule="auto"/>
        <w:ind w:left="1418" w:hanging="709"/>
        <w:rPr>
          <w:lang w:val="hu-HU"/>
        </w:rPr>
      </w:pPr>
      <w:bookmarkStart w:id="41" w:name="_Toc297711421"/>
      <w:r w:rsidRPr="00262EFF">
        <w:rPr>
          <w:lang w:val="hu-HU"/>
        </w:rPr>
        <w:t>a jelen Szerződés szerinti kivitelezésével kapcsolatos, jelen Szerződésből fakadó kötelezettségeit a Vállalkozó hiánytalanul teljesítette (azaz a vonatkozó műszaki átadás-átvételi jegyzőkönyv aláírásra került és a Vállalkozó a hibajegyzék szerinti hibákat kijavította).</w:t>
      </w:r>
    </w:p>
    <w:p w14:paraId="246AFE30" w14:textId="77777777" w:rsidR="00D31647" w:rsidRPr="00E743B4" w:rsidRDefault="00D31647" w:rsidP="00D31647">
      <w:pPr>
        <w:pStyle w:val="AOHead3"/>
        <w:numPr>
          <w:ilvl w:val="2"/>
          <w:numId w:val="5"/>
        </w:numPr>
        <w:tabs>
          <w:tab w:val="clear" w:pos="1288"/>
        </w:tabs>
        <w:spacing w:before="0" w:line="240" w:lineRule="auto"/>
        <w:ind w:left="1418" w:hanging="709"/>
        <w:rPr>
          <w:lang w:val="hu-HU"/>
        </w:rPr>
      </w:pPr>
      <w:r w:rsidRPr="00262EFF">
        <w:rPr>
          <w:lang w:val="hu-HU"/>
        </w:rPr>
        <w:t>a Vállalkozó az Építési Területet átadás-átvételi jegyzőkönyvek aláírásával átadta a Megrendelőnek a 191/2009. (IX.15.) Korm. rendelet 33.§-ában foglaltak teljesítése mellett;</w:t>
      </w:r>
      <w:bookmarkEnd w:id="41"/>
    </w:p>
    <w:p w14:paraId="37A63554" w14:textId="77777777" w:rsidR="00D31647" w:rsidRPr="00795976" w:rsidRDefault="00D31647" w:rsidP="00D31647">
      <w:pPr>
        <w:pStyle w:val="AOHead3"/>
        <w:tabs>
          <w:tab w:val="clear" w:pos="1288"/>
          <w:tab w:val="num" w:pos="1440"/>
        </w:tabs>
        <w:spacing w:before="0" w:line="240" w:lineRule="auto"/>
        <w:ind w:left="1440"/>
        <w:rPr>
          <w:lang w:val="hu-HU"/>
        </w:rPr>
      </w:pPr>
      <w:bookmarkStart w:id="42" w:name="_Toc297711425"/>
      <w:r w:rsidRPr="00262EFF">
        <w:rPr>
          <w:lang w:val="hu-HU"/>
        </w:rPr>
        <w:t xml:space="preserve">a Vállalkozó írásban megerősítette a Megrendelő felé, hogy a Létesítmény vagy annak bármely része tekintetében </w:t>
      </w:r>
      <w:r w:rsidRPr="00795976">
        <w:rPr>
          <w:lang w:val="hu-HU"/>
        </w:rPr>
        <w:t>egyetlen alvállalkozó sem támaszt semmilyen követelést</w:t>
      </w:r>
      <w:bookmarkEnd w:id="42"/>
      <w:r w:rsidRPr="00795976">
        <w:rPr>
          <w:lang w:val="hu-HU"/>
        </w:rPr>
        <w:t>, továbbá átadta az alvállalkozói naplók igazolt lezárását tanúsító dokumentumot a Megrendelőnek;</w:t>
      </w:r>
    </w:p>
    <w:p w14:paraId="7E58B2B3" w14:textId="77777777" w:rsidR="00D31647" w:rsidRPr="00795976" w:rsidRDefault="00D31647" w:rsidP="00D31647">
      <w:pPr>
        <w:pStyle w:val="AOHead3"/>
        <w:tabs>
          <w:tab w:val="clear" w:pos="1288"/>
          <w:tab w:val="num" w:pos="1440"/>
        </w:tabs>
        <w:spacing w:before="0" w:line="240" w:lineRule="auto"/>
        <w:ind w:left="1440"/>
        <w:rPr>
          <w:lang w:val="hu-HU"/>
        </w:rPr>
      </w:pPr>
      <w:r w:rsidRPr="00795976">
        <w:rPr>
          <w:lang w:val="hu-HU"/>
        </w:rPr>
        <w:t>a Vállalkozó a 8. pontban foglalt valamennyi kötelezettségének eleget tett.</w:t>
      </w:r>
    </w:p>
    <w:p w14:paraId="2BCC7F67" w14:textId="77777777" w:rsidR="00D31647" w:rsidRPr="00795976" w:rsidRDefault="00D31647" w:rsidP="00D31647">
      <w:pPr>
        <w:pStyle w:val="AOAltHead2"/>
        <w:spacing w:before="0" w:line="240" w:lineRule="auto"/>
        <w:ind w:left="709"/>
        <w:rPr>
          <w:sz w:val="20"/>
          <w:lang w:val="hu-HU"/>
        </w:rPr>
      </w:pPr>
    </w:p>
    <w:p w14:paraId="5F406E5A" w14:textId="77777777" w:rsidR="00D31647" w:rsidRPr="00262EFF" w:rsidRDefault="00D31647" w:rsidP="00D31647">
      <w:pPr>
        <w:pStyle w:val="AOAltHead2"/>
        <w:spacing w:before="0" w:line="240" w:lineRule="auto"/>
        <w:ind w:left="709"/>
        <w:rPr>
          <w:sz w:val="20"/>
          <w:lang w:val="hu-HU"/>
        </w:rPr>
      </w:pPr>
      <w:r w:rsidRPr="00795976">
        <w:rPr>
          <w:sz w:val="20"/>
          <w:lang w:val="hu-HU"/>
        </w:rPr>
        <w:t>A teljesítési igazolás kiállításának feltétele a Megren</w:t>
      </w:r>
      <w:r w:rsidRPr="00262EFF">
        <w:rPr>
          <w:sz w:val="20"/>
          <w:lang w:val="hu-HU"/>
        </w:rPr>
        <w:t>delő által kijelölt műszaki ellenőr által kibocsátott műszaki igazolás.</w:t>
      </w:r>
      <w:r w:rsidRPr="00262EFF">
        <w:rPr>
          <w:i/>
          <w:sz w:val="20"/>
          <w:lang w:val="hu-HU"/>
        </w:rPr>
        <w:t xml:space="preserve"> </w:t>
      </w:r>
      <w:r w:rsidRPr="00262EFF">
        <w:rPr>
          <w:sz w:val="20"/>
          <w:lang w:val="hu-HU"/>
        </w:rPr>
        <w:t xml:space="preserve">Amennyiben a teljesítés nem szerződésszerű, a Megrendelő a teljesítési igazolás </w:t>
      </w:r>
      <w:r w:rsidRPr="00262EFF">
        <w:rPr>
          <w:sz w:val="20"/>
          <w:lang w:val="hu-HU"/>
        </w:rPr>
        <w:lastRenderedPageBreak/>
        <w:t>kiállítását megtagadhatja és a Vállalkozó a többletköltségek viselése mellett köteles továbbra is szabályszerűen teljesíteni.</w:t>
      </w:r>
    </w:p>
    <w:p w14:paraId="45D66E07" w14:textId="77777777" w:rsidR="00D31647" w:rsidRDefault="00D31647" w:rsidP="00D31647">
      <w:pPr>
        <w:pStyle w:val="AOHead1"/>
        <w:numPr>
          <w:ilvl w:val="0"/>
          <w:numId w:val="0"/>
        </w:numPr>
        <w:spacing w:before="0" w:line="240" w:lineRule="auto"/>
        <w:ind w:left="709"/>
        <w:rPr>
          <w:b w:val="0"/>
          <w:caps w:val="0"/>
          <w:kern w:val="0"/>
          <w:sz w:val="20"/>
          <w:lang w:val="hu-HU"/>
        </w:rPr>
      </w:pPr>
    </w:p>
    <w:p w14:paraId="4E47DBA2" w14:textId="33524B2E" w:rsidR="00D31647" w:rsidRPr="00A23326" w:rsidRDefault="00D31647" w:rsidP="00D31647">
      <w:pPr>
        <w:pStyle w:val="AOHead1"/>
        <w:numPr>
          <w:ilvl w:val="0"/>
          <w:numId w:val="0"/>
        </w:numPr>
        <w:spacing w:before="0" w:line="240" w:lineRule="auto"/>
        <w:ind w:left="709"/>
        <w:rPr>
          <w:b w:val="0"/>
          <w:caps w:val="0"/>
          <w:kern w:val="0"/>
          <w:sz w:val="20"/>
          <w:highlight w:val="lightGray"/>
          <w:lang w:val="hu-HU"/>
        </w:rPr>
      </w:pPr>
      <w:r w:rsidRPr="0023368C">
        <w:rPr>
          <w:b w:val="0"/>
          <w:caps w:val="0"/>
          <w:kern w:val="0"/>
          <w:sz w:val="20"/>
          <w:highlight w:val="lightGray"/>
          <w:lang w:val="hu-HU"/>
        </w:rPr>
        <w:t>A teljesítési igazolás aláírására jogosult személy a Megrendelő részéről</w:t>
      </w:r>
      <w:r w:rsidR="00B06675" w:rsidRPr="0023368C">
        <w:rPr>
          <w:b w:val="0"/>
          <w:caps w:val="0"/>
          <w:kern w:val="0"/>
          <w:sz w:val="20"/>
          <w:highlight w:val="lightGray"/>
          <w:lang w:val="hu-HU"/>
        </w:rPr>
        <w:t xml:space="preserve"> </w:t>
      </w:r>
      <w:r w:rsidR="0023368C" w:rsidRPr="0023368C">
        <w:rPr>
          <w:b w:val="0"/>
          <w:caps w:val="0"/>
          <w:kern w:val="0"/>
          <w:sz w:val="20"/>
          <w:highlight w:val="lightGray"/>
          <w:lang w:val="hu-HU"/>
        </w:rPr>
        <w:t>……………………..</w:t>
      </w:r>
      <w:r w:rsidRPr="0023368C">
        <w:rPr>
          <w:b w:val="0"/>
          <w:caps w:val="0"/>
          <w:kern w:val="0"/>
          <w:sz w:val="20"/>
          <w:highlight w:val="lightGray"/>
          <w:lang w:val="hu-HU"/>
        </w:rPr>
        <w:t xml:space="preserve"> (tel: </w:t>
      </w:r>
      <w:r w:rsidR="0023368C" w:rsidRPr="0023368C">
        <w:rPr>
          <w:b w:val="0"/>
          <w:caps w:val="0"/>
          <w:kern w:val="0"/>
          <w:sz w:val="20"/>
          <w:highlight w:val="lightGray"/>
          <w:lang w:val="hu-HU"/>
        </w:rPr>
        <w:t>……………………..</w:t>
      </w:r>
      <w:r w:rsidRPr="0023368C">
        <w:rPr>
          <w:b w:val="0"/>
          <w:caps w:val="0"/>
          <w:kern w:val="0"/>
          <w:sz w:val="20"/>
          <w:highlight w:val="lightGray"/>
          <w:lang w:val="hu-HU"/>
        </w:rPr>
        <w:t>); e-mail:</w:t>
      </w:r>
      <w:r w:rsidR="0013029F" w:rsidRPr="0023368C">
        <w:rPr>
          <w:b w:val="0"/>
          <w:caps w:val="0"/>
          <w:kern w:val="0"/>
          <w:sz w:val="20"/>
          <w:highlight w:val="lightGray"/>
          <w:lang w:val="hu-HU"/>
        </w:rPr>
        <w:t xml:space="preserve"> </w:t>
      </w:r>
      <w:hyperlink r:id="rId12" w:history="1">
        <w:r w:rsidR="0023368C" w:rsidRPr="0023368C">
          <w:rPr>
            <w:rStyle w:val="Hiperhivatkozs"/>
            <w:b w:val="0"/>
            <w:caps w:val="0"/>
            <w:kern w:val="0"/>
            <w:sz w:val="20"/>
            <w:highlight w:val="lightGray"/>
            <w:lang w:val="hu-HU"/>
          </w:rPr>
          <w:t>………………………….</w:t>
        </w:r>
      </w:hyperlink>
      <w:r w:rsidR="00B06675" w:rsidRPr="0023368C">
        <w:rPr>
          <w:b w:val="0"/>
          <w:caps w:val="0"/>
          <w:kern w:val="0"/>
          <w:sz w:val="20"/>
          <w:highlight w:val="lightGray"/>
          <w:lang w:val="hu-HU"/>
        </w:rPr>
        <w:t>)</w:t>
      </w:r>
      <w:r w:rsidR="0013029F" w:rsidRPr="0023368C">
        <w:rPr>
          <w:b w:val="0"/>
          <w:caps w:val="0"/>
          <w:kern w:val="0"/>
          <w:sz w:val="20"/>
          <w:highlight w:val="lightGray"/>
          <w:lang w:val="hu-HU"/>
        </w:rPr>
        <w:t xml:space="preserve">, </w:t>
      </w:r>
      <w:r w:rsidRPr="00183253">
        <w:rPr>
          <w:b w:val="0"/>
          <w:caps w:val="0"/>
          <w:kern w:val="0"/>
          <w:sz w:val="20"/>
          <w:highlight w:val="lightGray"/>
          <w:lang w:val="hu-HU"/>
        </w:rPr>
        <w:t>míg a Vállalkozó részéről: [•] (tel: [•]; e-mail: [•]). A teljesítési igazolást a műszaki ellenőr is köteles jóváhagyólag aláírni.</w:t>
      </w:r>
    </w:p>
    <w:p w14:paraId="35C1AE91" w14:textId="77777777" w:rsidR="00D31647" w:rsidRDefault="00D31647" w:rsidP="00D31647">
      <w:pPr>
        <w:pStyle w:val="AOHead1"/>
        <w:numPr>
          <w:ilvl w:val="0"/>
          <w:numId w:val="0"/>
        </w:numPr>
        <w:spacing w:before="0" w:line="240" w:lineRule="auto"/>
        <w:ind w:left="709"/>
        <w:rPr>
          <w:b w:val="0"/>
          <w:caps w:val="0"/>
          <w:kern w:val="0"/>
          <w:sz w:val="20"/>
          <w:lang w:val="hu-HU"/>
        </w:rPr>
      </w:pPr>
    </w:p>
    <w:p w14:paraId="6252CCE9" w14:textId="77777777" w:rsidR="00D31647" w:rsidRPr="00986C99" w:rsidRDefault="00D31647" w:rsidP="00D31647">
      <w:pPr>
        <w:pStyle w:val="AOHead1"/>
        <w:numPr>
          <w:ilvl w:val="0"/>
          <w:numId w:val="0"/>
        </w:numPr>
        <w:spacing w:before="0" w:line="240" w:lineRule="auto"/>
        <w:ind w:left="709"/>
        <w:rPr>
          <w:b w:val="0"/>
          <w:caps w:val="0"/>
          <w:kern w:val="0"/>
          <w:sz w:val="20"/>
          <w:lang w:val="hu-HU"/>
        </w:rPr>
      </w:pPr>
      <w:r>
        <w:rPr>
          <w:b w:val="0"/>
          <w:caps w:val="0"/>
          <w:kern w:val="0"/>
          <w:sz w:val="20"/>
          <w:lang w:val="hu-HU"/>
        </w:rPr>
        <w:t xml:space="preserve">Vállalkozó a végszámla kifizetését követően köteles </w:t>
      </w:r>
      <w:r w:rsidRPr="00986C99">
        <w:rPr>
          <w:b w:val="0"/>
          <w:caps w:val="0"/>
          <w:kern w:val="0"/>
          <w:sz w:val="20"/>
          <w:lang w:val="hu-HU"/>
        </w:rPr>
        <w:t>az átadási dokumentáció Megrendelő részére történő rendelkezésre bocsátás</w:t>
      </w:r>
      <w:r>
        <w:rPr>
          <w:b w:val="0"/>
          <w:caps w:val="0"/>
          <w:kern w:val="0"/>
          <w:sz w:val="20"/>
          <w:lang w:val="hu-HU"/>
        </w:rPr>
        <w:t>ár</w:t>
      </w:r>
      <w:r w:rsidRPr="00986C99">
        <w:rPr>
          <w:b w:val="0"/>
          <w:caps w:val="0"/>
          <w:kern w:val="0"/>
          <w:sz w:val="20"/>
          <w:lang w:val="hu-HU"/>
        </w:rPr>
        <w:t>a. A dokumentációnak az alábbi követelményeket kell kielégítenie:</w:t>
      </w:r>
    </w:p>
    <w:p w14:paraId="1D8BF77D" w14:textId="77777777" w:rsidR="00D31647" w:rsidRPr="00C357EB" w:rsidRDefault="00D31647" w:rsidP="00D31647">
      <w:pPr>
        <w:pStyle w:val="AOHead1"/>
        <w:numPr>
          <w:ilvl w:val="0"/>
          <w:numId w:val="0"/>
        </w:numPr>
        <w:spacing w:before="0" w:line="240" w:lineRule="auto"/>
        <w:rPr>
          <w:b w:val="0"/>
          <w:caps w:val="0"/>
          <w:kern w:val="0"/>
          <w:sz w:val="20"/>
          <w:lang w:val="hu-HU"/>
        </w:rPr>
      </w:pPr>
    </w:p>
    <w:p w14:paraId="1DA23F05" w14:textId="77777777" w:rsidR="00D31647" w:rsidRPr="00C357EB" w:rsidRDefault="00D31647" w:rsidP="00D31647">
      <w:pPr>
        <w:pStyle w:val="AOHead1"/>
        <w:numPr>
          <w:ilvl w:val="0"/>
          <w:numId w:val="0"/>
        </w:numPr>
        <w:spacing w:before="0" w:line="240" w:lineRule="auto"/>
        <w:ind w:left="709"/>
        <w:rPr>
          <w:b w:val="0"/>
          <w:caps w:val="0"/>
          <w:kern w:val="0"/>
          <w:sz w:val="20"/>
          <w:lang w:val="hu-HU"/>
        </w:rPr>
      </w:pPr>
      <w:r w:rsidRPr="00C357EB">
        <w:rPr>
          <w:b w:val="0"/>
          <w:caps w:val="0"/>
          <w:kern w:val="0"/>
          <w:sz w:val="20"/>
          <w:lang w:val="hu-HU"/>
        </w:rPr>
        <w:t xml:space="preserve">Formai követelmények: </w:t>
      </w:r>
    </w:p>
    <w:p w14:paraId="745856AA" w14:textId="77777777" w:rsidR="00D31647" w:rsidRPr="00C357EB" w:rsidRDefault="00D31647" w:rsidP="00D31647">
      <w:pPr>
        <w:pStyle w:val="AOHead1"/>
        <w:numPr>
          <w:ilvl w:val="0"/>
          <w:numId w:val="0"/>
        </w:numPr>
        <w:spacing w:before="0" w:line="240" w:lineRule="auto"/>
        <w:ind w:left="1701"/>
        <w:rPr>
          <w:b w:val="0"/>
          <w:caps w:val="0"/>
          <w:kern w:val="0"/>
          <w:sz w:val="20"/>
          <w:lang w:val="hu-HU"/>
        </w:rPr>
      </w:pPr>
      <w:r w:rsidRPr="00C357EB">
        <w:rPr>
          <w:b w:val="0"/>
          <w:caps w:val="0"/>
          <w:kern w:val="0"/>
          <w:sz w:val="20"/>
          <w:lang w:val="hu-HU"/>
        </w:rPr>
        <w:t xml:space="preserve">(a)      oldalszámozott tartalomjegyzék; az oldalak folyamatos számozása; </w:t>
      </w:r>
    </w:p>
    <w:p w14:paraId="7C01AC45" w14:textId="77777777" w:rsidR="00D31647" w:rsidRPr="00C357EB" w:rsidRDefault="00D31647" w:rsidP="00D31647">
      <w:pPr>
        <w:pStyle w:val="AOHead1"/>
        <w:numPr>
          <w:ilvl w:val="0"/>
          <w:numId w:val="0"/>
        </w:numPr>
        <w:spacing w:before="0" w:line="240" w:lineRule="auto"/>
        <w:ind w:left="1701"/>
        <w:rPr>
          <w:b w:val="0"/>
          <w:caps w:val="0"/>
          <w:kern w:val="0"/>
          <w:sz w:val="20"/>
          <w:lang w:val="hu-HU"/>
        </w:rPr>
      </w:pPr>
      <w:r w:rsidRPr="00C357EB">
        <w:rPr>
          <w:b w:val="0"/>
          <w:caps w:val="0"/>
          <w:kern w:val="0"/>
          <w:sz w:val="20"/>
          <w:lang w:val="hu-HU"/>
        </w:rPr>
        <w:t>(b)      1 eredeti, 1 másolati + 1 elektronikus példány (az elektronikus példányban a megvalósulási tervek .dwg és .pdf állományokkal is).</w:t>
      </w:r>
    </w:p>
    <w:p w14:paraId="673ABE49" w14:textId="77777777" w:rsidR="00D31647" w:rsidRPr="00042CFE" w:rsidRDefault="00D31647" w:rsidP="00D31647">
      <w:pPr>
        <w:pStyle w:val="AOHead1"/>
        <w:numPr>
          <w:ilvl w:val="0"/>
          <w:numId w:val="0"/>
        </w:numPr>
        <w:spacing w:before="0" w:line="240" w:lineRule="auto"/>
        <w:ind w:left="1701"/>
        <w:rPr>
          <w:b w:val="0"/>
          <w:caps w:val="0"/>
          <w:kern w:val="0"/>
          <w:sz w:val="20"/>
          <w:lang w:val="hu-HU"/>
        </w:rPr>
      </w:pPr>
      <w:r w:rsidRPr="00C357EB">
        <w:rPr>
          <w:b w:val="0"/>
          <w:caps w:val="0"/>
          <w:kern w:val="0"/>
          <w:sz w:val="20"/>
          <w:lang w:val="hu-HU"/>
        </w:rPr>
        <w:t xml:space="preserve">(c)       </w:t>
      </w:r>
      <w:r w:rsidRPr="00042CFE">
        <w:rPr>
          <w:b w:val="0"/>
          <w:caps w:val="0"/>
          <w:kern w:val="0"/>
          <w:sz w:val="20"/>
          <w:lang w:val="hu-HU"/>
        </w:rPr>
        <w:t>a dokumentáció oldalait cégszerű aláírással kell ellátni</w:t>
      </w:r>
    </w:p>
    <w:p w14:paraId="53A2F406" w14:textId="77777777" w:rsidR="00D31647" w:rsidRPr="00700A0C" w:rsidRDefault="00D31647" w:rsidP="00D31647">
      <w:pPr>
        <w:ind w:left="426"/>
        <w:jc w:val="both"/>
        <w:rPr>
          <w:rFonts w:ascii="Arial" w:hAnsi="Arial" w:cs="Arial"/>
          <w:sz w:val="24"/>
          <w:szCs w:val="24"/>
          <w:lang w:val="hu-HU"/>
        </w:rPr>
      </w:pPr>
    </w:p>
    <w:p w14:paraId="2D786D89" w14:textId="77777777" w:rsidR="00D31647" w:rsidRPr="00042CFE" w:rsidRDefault="00D31647" w:rsidP="00D31647">
      <w:pPr>
        <w:ind w:left="426" w:firstLine="282"/>
        <w:jc w:val="both"/>
        <w:rPr>
          <w:rFonts w:eastAsia="SimSun"/>
          <w:sz w:val="20"/>
          <w:lang w:val="hu-HU"/>
        </w:rPr>
      </w:pPr>
      <w:r w:rsidRPr="00042CFE">
        <w:rPr>
          <w:rFonts w:eastAsia="SimSun"/>
          <w:sz w:val="20"/>
          <w:lang w:val="hu-HU"/>
        </w:rPr>
        <w:t>Tartalmi követelmények:</w:t>
      </w:r>
    </w:p>
    <w:p w14:paraId="000EF511" w14:textId="77777777" w:rsidR="00D31647" w:rsidRPr="00042CFE" w:rsidRDefault="00D31647" w:rsidP="00D31647">
      <w:pPr>
        <w:ind w:left="1713"/>
        <w:jc w:val="both"/>
        <w:rPr>
          <w:rFonts w:eastAsia="SimSun"/>
          <w:sz w:val="20"/>
          <w:lang w:val="hu-HU"/>
        </w:rPr>
      </w:pPr>
      <w:r w:rsidRPr="00042CFE">
        <w:rPr>
          <w:rFonts w:eastAsia="SimSun"/>
          <w:sz w:val="20"/>
          <w:lang w:val="hu-HU"/>
        </w:rPr>
        <w:t>(a)      felelős műszaki vezetői és kivitelezői nyilatkozatok;</w:t>
      </w:r>
    </w:p>
    <w:p w14:paraId="58DC4DEA" w14:textId="77777777" w:rsidR="00D31647" w:rsidRPr="00042CFE" w:rsidRDefault="00D31647" w:rsidP="00D31647">
      <w:pPr>
        <w:ind w:left="1713"/>
        <w:jc w:val="both"/>
        <w:rPr>
          <w:rFonts w:eastAsia="SimSun"/>
          <w:sz w:val="20"/>
          <w:lang w:val="hu-HU"/>
        </w:rPr>
      </w:pPr>
      <w:r w:rsidRPr="00042CFE">
        <w:rPr>
          <w:rFonts w:eastAsia="SimSun"/>
          <w:sz w:val="20"/>
          <w:lang w:val="hu-HU"/>
        </w:rPr>
        <w:t>(b)      beépített anyagok megfelelőségi dokumentumai;</w:t>
      </w:r>
    </w:p>
    <w:p w14:paraId="16A5E174" w14:textId="77777777" w:rsidR="00D31647" w:rsidRPr="00042CFE" w:rsidRDefault="00D31647" w:rsidP="00D31647">
      <w:pPr>
        <w:ind w:left="1713"/>
        <w:jc w:val="both"/>
        <w:rPr>
          <w:rFonts w:eastAsia="SimSun"/>
          <w:sz w:val="20"/>
          <w:lang w:val="hu-HU"/>
        </w:rPr>
      </w:pPr>
      <w:r w:rsidRPr="00042CFE">
        <w:rPr>
          <w:rFonts w:eastAsia="SimSun"/>
          <w:sz w:val="20"/>
          <w:lang w:val="hu-HU"/>
        </w:rPr>
        <w:t>(c)       építési hulladékkezelés dokumentumai</w:t>
      </w:r>
    </w:p>
    <w:p w14:paraId="74C6DF47" w14:textId="77777777" w:rsidR="00D31647" w:rsidRPr="00042CFE" w:rsidRDefault="00D31647" w:rsidP="00D31647">
      <w:pPr>
        <w:ind w:left="1713"/>
        <w:jc w:val="both"/>
        <w:rPr>
          <w:rFonts w:eastAsia="SimSun"/>
          <w:sz w:val="20"/>
          <w:lang w:val="hu-HU"/>
        </w:rPr>
      </w:pPr>
      <w:r w:rsidRPr="00042CFE">
        <w:rPr>
          <w:rFonts w:eastAsia="SimSun"/>
          <w:sz w:val="20"/>
          <w:lang w:val="hu-HU"/>
        </w:rPr>
        <w:t>(d)      mérési-, valamint labor jegyzőkönyvek;</w:t>
      </w:r>
    </w:p>
    <w:p w14:paraId="0C709338" w14:textId="77777777" w:rsidR="00D31647" w:rsidRPr="00042CFE" w:rsidRDefault="00D31647" w:rsidP="00D31647">
      <w:pPr>
        <w:ind w:left="1713"/>
        <w:jc w:val="both"/>
        <w:rPr>
          <w:rFonts w:eastAsia="SimSun"/>
          <w:sz w:val="20"/>
          <w:lang w:val="hu-HU"/>
        </w:rPr>
      </w:pPr>
      <w:r w:rsidRPr="00042CFE">
        <w:rPr>
          <w:rFonts w:eastAsia="SimSun"/>
          <w:sz w:val="20"/>
          <w:lang w:val="hu-HU"/>
        </w:rPr>
        <w:t>(e)      jelen szerződésben rögzített egyéb dokumentumokat</w:t>
      </w:r>
    </w:p>
    <w:p w14:paraId="55CC7886" w14:textId="77777777" w:rsidR="00D31647" w:rsidRPr="00042CFE" w:rsidRDefault="00D31647" w:rsidP="00D31647">
      <w:pPr>
        <w:ind w:left="1713"/>
        <w:jc w:val="both"/>
        <w:rPr>
          <w:rFonts w:eastAsia="SimSun"/>
          <w:sz w:val="20"/>
          <w:lang w:val="hu-HU"/>
        </w:rPr>
      </w:pPr>
      <w:r w:rsidRPr="00042CFE">
        <w:rPr>
          <w:rFonts w:eastAsia="SimSun"/>
          <w:sz w:val="20"/>
          <w:lang w:val="hu-HU"/>
        </w:rPr>
        <w:t>(f)        jótállási jegyeket</w:t>
      </w:r>
    </w:p>
    <w:p w14:paraId="20389AD4" w14:textId="77777777" w:rsidR="00D31647" w:rsidRPr="00042CFE" w:rsidRDefault="00D31647" w:rsidP="00D31647">
      <w:pPr>
        <w:ind w:left="1713"/>
        <w:jc w:val="both"/>
        <w:rPr>
          <w:rFonts w:eastAsia="SimSun"/>
          <w:sz w:val="20"/>
          <w:lang w:val="hu-HU"/>
        </w:rPr>
      </w:pPr>
      <w:r w:rsidRPr="00042CFE">
        <w:rPr>
          <w:rFonts w:eastAsia="SimSun"/>
          <w:sz w:val="20"/>
          <w:lang w:val="hu-HU"/>
        </w:rPr>
        <w:t>(g)      beépített szerkezetek, berendezési és felszerelési tárgyak használati és karbantartási utasításait</w:t>
      </w:r>
    </w:p>
    <w:p w14:paraId="36986AF1" w14:textId="77777777" w:rsidR="00D31647" w:rsidRPr="00042CFE" w:rsidRDefault="00D31647" w:rsidP="00D31647">
      <w:pPr>
        <w:ind w:left="1713"/>
        <w:jc w:val="both"/>
        <w:rPr>
          <w:rFonts w:eastAsia="SimSun"/>
          <w:sz w:val="20"/>
          <w:lang w:val="hu-HU"/>
        </w:rPr>
      </w:pPr>
      <w:r w:rsidRPr="00042CFE">
        <w:rPr>
          <w:rFonts w:eastAsia="SimSun"/>
          <w:sz w:val="20"/>
          <w:lang w:val="hu-HU"/>
        </w:rPr>
        <w:t>(h)      jogszabályban rögzített egyéb iratokat</w:t>
      </w:r>
    </w:p>
    <w:p w14:paraId="104B74AC" w14:textId="77777777" w:rsidR="00D31647" w:rsidRPr="00042CFE" w:rsidRDefault="00D31647" w:rsidP="00D31647">
      <w:pPr>
        <w:ind w:left="1713"/>
        <w:jc w:val="both"/>
        <w:rPr>
          <w:rFonts w:eastAsia="SimSun"/>
          <w:sz w:val="20"/>
          <w:lang w:val="hu-HU"/>
        </w:rPr>
      </w:pPr>
      <w:r w:rsidRPr="00042CFE">
        <w:rPr>
          <w:rFonts w:eastAsia="SimSun"/>
          <w:sz w:val="20"/>
          <w:lang w:val="hu-HU"/>
        </w:rPr>
        <w:t>(i)        vizsgálati jegyzőkönyvek (pl: tömörség, teherbírás, vízzáróság, nyomáspróba, ivóvízvizsgálat, stb...);</w:t>
      </w:r>
    </w:p>
    <w:p w14:paraId="39C7AB26" w14:textId="77777777" w:rsidR="00D31647" w:rsidRPr="00042CFE" w:rsidRDefault="00D31647" w:rsidP="00D31647">
      <w:pPr>
        <w:ind w:left="1713"/>
        <w:jc w:val="both"/>
        <w:rPr>
          <w:rFonts w:eastAsia="SimSun"/>
          <w:sz w:val="20"/>
          <w:lang w:val="hu-HU"/>
        </w:rPr>
      </w:pPr>
      <w:r w:rsidRPr="00042CFE">
        <w:rPr>
          <w:rFonts w:eastAsia="SimSun"/>
          <w:sz w:val="20"/>
          <w:lang w:val="hu-HU"/>
        </w:rPr>
        <w:t>(j)        beüzemelési, próbaüzemi jegyzőkönyvek;</w:t>
      </w:r>
    </w:p>
    <w:p w14:paraId="3BFDA147" w14:textId="77777777" w:rsidR="00D31647" w:rsidRPr="00042CFE" w:rsidRDefault="00D31647" w:rsidP="00D31647">
      <w:pPr>
        <w:ind w:left="1713"/>
        <w:jc w:val="both"/>
        <w:rPr>
          <w:rFonts w:eastAsia="SimSun"/>
          <w:sz w:val="20"/>
          <w:lang w:val="hu-HU"/>
        </w:rPr>
      </w:pPr>
      <w:r w:rsidRPr="00042CFE">
        <w:rPr>
          <w:rFonts w:eastAsia="SimSun"/>
          <w:sz w:val="20"/>
          <w:lang w:val="hu-HU"/>
        </w:rPr>
        <w:t>(k)       tanúsítványok;</w:t>
      </w:r>
    </w:p>
    <w:p w14:paraId="0C20FDC8" w14:textId="77777777" w:rsidR="00D31647" w:rsidRPr="00054407" w:rsidRDefault="00D31647" w:rsidP="00D31647">
      <w:pPr>
        <w:ind w:left="1713"/>
        <w:jc w:val="both"/>
        <w:rPr>
          <w:lang w:val="hu-HU"/>
        </w:rPr>
      </w:pPr>
      <w:r w:rsidRPr="00042CFE">
        <w:rPr>
          <w:rFonts w:eastAsia="SimSun"/>
          <w:sz w:val="20"/>
          <w:lang w:val="hu-HU"/>
        </w:rPr>
        <w:t>(l)        megvalósulási tervdokumentáció; jogosult geodéta által készített geodéziai bemérési terv, keresztszelvények, térfogatszámítás (koordinátajegyzék); megvalósulási tervlapok."</w:t>
      </w:r>
    </w:p>
    <w:p w14:paraId="5A09F1D9" w14:textId="77777777" w:rsidR="00760229" w:rsidRPr="00674DDF" w:rsidRDefault="00760229" w:rsidP="00760229">
      <w:pPr>
        <w:pStyle w:val="AOAltHead2"/>
        <w:spacing w:before="0" w:line="240" w:lineRule="auto"/>
        <w:ind w:left="709"/>
        <w:rPr>
          <w:sz w:val="20"/>
          <w:u w:val="single"/>
          <w:lang w:val="hu-HU"/>
        </w:rPr>
      </w:pPr>
    </w:p>
    <w:p w14:paraId="0B4A9C39" w14:textId="6077087D" w:rsidR="000355B6" w:rsidRPr="00330842" w:rsidRDefault="00904642" w:rsidP="00330842">
      <w:pPr>
        <w:pStyle w:val="AOHead2"/>
        <w:numPr>
          <w:ilvl w:val="1"/>
          <w:numId w:val="16"/>
        </w:numPr>
        <w:tabs>
          <w:tab w:val="clear" w:pos="2138"/>
        </w:tabs>
        <w:spacing w:before="0" w:line="240" w:lineRule="auto"/>
        <w:ind w:left="709"/>
        <w:rPr>
          <w:b w:val="0"/>
          <w:bCs/>
          <w:sz w:val="20"/>
          <w:u w:val="single"/>
          <w:lang w:val="hu-HU"/>
        </w:rPr>
      </w:pPr>
      <w:r w:rsidRPr="00330842">
        <w:rPr>
          <w:b w:val="0"/>
          <w:bCs/>
          <w:sz w:val="20"/>
          <w:lang w:val="hu-HU"/>
        </w:rPr>
        <w:t>A Vállalkozó a késedelem alól nem mentesülhet időjárási körülményekre, valamint erőforrás-, kapacitáshiányra hivatkozással.</w:t>
      </w:r>
    </w:p>
    <w:p w14:paraId="4A8FE5FA" w14:textId="77777777" w:rsidR="00760229" w:rsidRPr="00674DDF" w:rsidRDefault="00760229" w:rsidP="00760229">
      <w:pPr>
        <w:pStyle w:val="AOAltHead2"/>
        <w:spacing w:before="0" w:line="240" w:lineRule="auto"/>
        <w:ind w:left="709"/>
        <w:rPr>
          <w:sz w:val="20"/>
          <w:lang w:val="hu-HU"/>
        </w:rPr>
      </w:pPr>
      <w:bookmarkStart w:id="43" w:name="_Toc297711384"/>
      <w:bookmarkEnd w:id="39"/>
    </w:p>
    <w:p w14:paraId="0B4A9C3A" w14:textId="77777777" w:rsidR="00FE4ACA" w:rsidRPr="00674DDF" w:rsidRDefault="00FE4ACA" w:rsidP="002762B4">
      <w:pPr>
        <w:pStyle w:val="AOAltHead2"/>
        <w:numPr>
          <w:ilvl w:val="1"/>
          <w:numId w:val="2"/>
        </w:numPr>
        <w:spacing w:before="0" w:line="240" w:lineRule="auto"/>
        <w:ind w:left="709"/>
        <w:rPr>
          <w:sz w:val="20"/>
          <w:lang w:val="hu-HU"/>
        </w:rPr>
      </w:pPr>
      <w:r w:rsidRPr="00674DDF">
        <w:rPr>
          <w:sz w:val="20"/>
          <w:lang w:val="hu-HU"/>
        </w:rPr>
        <w:t xml:space="preserve">Megrendelő előteljesítést azzal fogad el, hogy </w:t>
      </w:r>
      <w:r w:rsidR="009F2D3A" w:rsidRPr="00674DDF">
        <w:rPr>
          <w:sz w:val="20"/>
          <w:lang w:val="hu-HU"/>
        </w:rPr>
        <w:t>ilyen esetben</w:t>
      </w:r>
      <w:r w:rsidRPr="00674DDF">
        <w:rPr>
          <w:sz w:val="20"/>
          <w:lang w:val="hu-HU"/>
        </w:rPr>
        <w:t xml:space="preserve"> a Vál</w:t>
      </w:r>
      <w:r w:rsidR="000355B6" w:rsidRPr="00674DDF">
        <w:rPr>
          <w:sz w:val="20"/>
          <w:lang w:val="hu-HU"/>
        </w:rPr>
        <w:t xml:space="preserve">lalkozó </w:t>
      </w:r>
      <w:r w:rsidR="009F2D3A" w:rsidRPr="00674DDF">
        <w:rPr>
          <w:sz w:val="20"/>
          <w:lang w:val="hu-HU"/>
        </w:rPr>
        <w:t xml:space="preserve">a Vállalkozói Díjon felül </w:t>
      </w:r>
      <w:r w:rsidR="000355B6" w:rsidRPr="00674DDF">
        <w:rPr>
          <w:sz w:val="20"/>
          <w:lang w:val="hu-HU"/>
        </w:rPr>
        <w:t>nem jogosult további ell</w:t>
      </w:r>
      <w:r w:rsidRPr="00674DDF">
        <w:rPr>
          <w:sz w:val="20"/>
          <w:lang w:val="hu-HU"/>
        </w:rPr>
        <w:t xml:space="preserve">entételezést követelni. </w:t>
      </w:r>
      <w:bookmarkEnd w:id="43"/>
    </w:p>
    <w:p w14:paraId="0D7680FD" w14:textId="77777777" w:rsidR="00760229" w:rsidRPr="00674DDF" w:rsidRDefault="00760229" w:rsidP="00760229">
      <w:pPr>
        <w:pStyle w:val="AOAltHead2"/>
        <w:spacing w:before="0" w:line="240" w:lineRule="auto"/>
        <w:ind w:left="709"/>
        <w:rPr>
          <w:sz w:val="20"/>
          <w:lang w:val="hu-HU"/>
        </w:rPr>
      </w:pPr>
      <w:bookmarkStart w:id="44" w:name="_Toc297711385"/>
    </w:p>
    <w:p w14:paraId="0B4A9C3B" w14:textId="77777777" w:rsidR="00F51121" w:rsidRPr="00674DDF" w:rsidRDefault="00FE4ACA" w:rsidP="002762B4">
      <w:pPr>
        <w:pStyle w:val="AOAltHead2"/>
        <w:numPr>
          <w:ilvl w:val="1"/>
          <w:numId w:val="2"/>
        </w:numPr>
        <w:spacing w:before="0" w:line="240" w:lineRule="auto"/>
        <w:ind w:left="709"/>
        <w:rPr>
          <w:sz w:val="20"/>
          <w:lang w:val="hu-HU"/>
        </w:rPr>
      </w:pPr>
      <w:r w:rsidRPr="00674DDF">
        <w:rPr>
          <w:sz w:val="20"/>
          <w:lang w:val="hu-HU"/>
        </w:rPr>
        <w:t>Felek megállapodnak, hogy jelen Szerződés szerinti teljesítést illető esetleges vitáik nem késleltetik a jelen Szerződésben vállalt kötelezettségek teljesítését.</w:t>
      </w:r>
      <w:bookmarkEnd w:id="44"/>
    </w:p>
    <w:p w14:paraId="163F233C" w14:textId="77777777" w:rsidR="00760229" w:rsidRPr="00674DDF" w:rsidRDefault="00760229" w:rsidP="0055299C">
      <w:pPr>
        <w:pStyle w:val="AOAltHead2"/>
        <w:spacing w:before="0" w:line="240" w:lineRule="auto"/>
        <w:ind w:left="709"/>
        <w:rPr>
          <w:sz w:val="20"/>
          <w:lang w:val="hu-HU"/>
        </w:rPr>
      </w:pPr>
    </w:p>
    <w:p w14:paraId="0B4A9C3C" w14:textId="20D71276" w:rsidR="00F51121" w:rsidRPr="00674DDF" w:rsidRDefault="00904642" w:rsidP="002762B4">
      <w:pPr>
        <w:pStyle w:val="AOAltHead2"/>
        <w:numPr>
          <w:ilvl w:val="1"/>
          <w:numId w:val="2"/>
        </w:numPr>
        <w:spacing w:before="0" w:line="240" w:lineRule="auto"/>
        <w:ind w:left="709"/>
        <w:rPr>
          <w:sz w:val="20"/>
          <w:lang w:val="hu-HU"/>
        </w:rPr>
      </w:pPr>
      <w:r w:rsidRPr="00674DDF">
        <w:rPr>
          <w:sz w:val="20"/>
          <w:lang w:val="hu-HU"/>
        </w:rPr>
        <w:t xml:space="preserve">A Felek megállapodnak abban, hogy ha a Vállalkozó bármely okból – kivéve a Vis maior esemény következtében fellépő késedelem esetét – </w:t>
      </w:r>
      <w:r w:rsidR="00F51121" w:rsidRPr="00674DDF">
        <w:rPr>
          <w:sz w:val="20"/>
          <w:lang w:val="hu-HU"/>
        </w:rPr>
        <w:t xml:space="preserve">a 6.1. pont szerinti </w:t>
      </w:r>
      <w:r w:rsidR="00385B51" w:rsidRPr="00674DDF">
        <w:rPr>
          <w:sz w:val="20"/>
          <w:lang w:val="hu-HU"/>
        </w:rPr>
        <w:t>határidőhöz</w:t>
      </w:r>
      <w:r w:rsidRPr="00674DDF">
        <w:rPr>
          <w:sz w:val="20"/>
          <w:lang w:val="hu-HU"/>
        </w:rPr>
        <w:t xml:space="preserve"> képest késedelembe esik, úgy kötbért köteles fizetni a Megrendelő részére (a továbbiakban: </w:t>
      </w:r>
      <w:r w:rsidRPr="00674DDF">
        <w:rPr>
          <w:b/>
          <w:sz w:val="20"/>
          <w:lang w:val="hu-HU"/>
        </w:rPr>
        <w:t>Késedelmi Kötbér</w:t>
      </w:r>
      <w:r w:rsidRPr="00674DDF">
        <w:rPr>
          <w:sz w:val="20"/>
          <w:lang w:val="hu-HU"/>
        </w:rPr>
        <w:t xml:space="preserve">). A Késedelmi Kötbér mértéke a késedelem minden megkezdett napjára vonatkozóan a nettó Vállalkozói Díj </w:t>
      </w:r>
      <w:r w:rsidR="0081777B" w:rsidRPr="00674DDF">
        <w:rPr>
          <w:sz w:val="20"/>
          <w:lang w:val="hu-HU"/>
        </w:rPr>
        <w:t>1</w:t>
      </w:r>
      <w:r w:rsidRPr="00674DDF">
        <w:rPr>
          <w:sz w:val="20"/>
          <w:lang w:val="hu-HU"/>
        </w:rPr>
        <w:t xml:space="preserve">%-a, de legfeljebb a teljes nettó vállalkozói díj </w:t>
      </w:r>
      <w:r w:rsidR="00D163CC">
        <w:rPr>
          <w:sz w:val="20"/>
          <w:lang w:val="hu-HU"/>
        </w:rPr>
        <w:t>3</w:t>
      </w:r>
      <w:r w:rsidRPr="00674DDF">
        <w:rPr>
          <w:sz w:val="20"/>
          <w:lang w:val="hu-HU"/>
        </w:rPr>
        <w:t xml:space="preserve">0%-a. Amennyiben a Vállalkozó késedelme következtében a Késedelmi Kötbér eléri a jelen pont szerinti maximális értéket, úgy a Megrendelő jogosult felmondani a szerződést, és meghiúsulási kötbért követelni a Vállalkozótól. Felmondás esetén Megrendelő és Vállalkozó kötelesek a felmondás közlésének napján fennálló állapot szerint elszámolni egymással. </w:t>
      </w:r>
    </w:p>
    <w:p w14:paraId="58916600" w14:textId="77777777" w:rsidR="0055299C" w:rsidRPr="00674DDF" w:rsidRDefault="0055299C" w:rsidP="0055299C">
      <w:pPr>
        <w:pStyle w:val="AOAltHead2"/>
        <w:spacing w:before="0" w:line="240" w:lineRule="auto"/>
        <w:ind w:left="709"/>
        <w:rPr>
          <w:sz w:val="20"/>
          <w:lang w:val="hu-HU"/>
        </w:rPr>
      </w:pPr>
    </w:p>
    <w:p w14:paraId="0B4A9C3D" w14:textId="2526DE2B" w:rsidR="00F51121" w:rsidRPr="00674DDF" w:rsidRDefault="00904642" w:rsidP="002762B4">
      <w:pPr>
        <w:pStyle w:val="AOAltHead2"/>
        <w:numPr>
          <w:ilvl w:val="1"/>
          <w:numId w:val="2"/>
        </w:numPr>
        <w:spacing w:before="0" w:line="240" w:lineRule="auto"/>
        <w:ind w:left="709"/>
        <w:rPr>
          <w:sz w:val="20"/>
          <w:lang w:val="hu-HU"/>
        </w:rPr>
      </w:pPr>
      <w:r w:rsidRPr="00674DDF">
        <w:rPr>
          <w:sz w:val="20"/>
          <w:lang w:val="hu-HU"/>
        </w:rPr>
        <w:t xml:space="preserve">Amennyiben a teljesítés a Vállalkozó </w:t>
      </w:r>
      <w:r w:rsidR="00907A5A" w:rsidRPr="00674DDF">
        <w:rPr>
          <w:sz w:val="20"/>
          <w:lang w:val="hu-HU"/>
        </w:rPr>
        <w:t>- a Ptk. 6:186. § (1) bekezdése alapján - olyan okból amelyért felelős</w:t>
      </w:r>
      <w:r w:rsidRPr="00674DDF">
        <w:rPr>
          <w:sz w:val="20"/>
          <w:lang w:val="hu-HU"/>
        </w:rPr>
        <w:t xml:space="preserve">, a teljesítés megtagadása vagy lehetetlenülése, a fenti </w:t>
      </w:r>
      <w:r w:rsidR="00C07A3B" w:rsidRPr="00674DDF">
        <w:rPr>
          <w:sz w:val="20"/>
          <w:lang w:val="hu-HU"/>
        </w:rPr>
        <w:t>6.</w:t>
      </w:r>
      <w:r w:rsidR="00F51121" w:rsidRPr="00674DDF">
        <w:rPr>
          <w:sz w:val="20"/>
          <w:lang w:val="hu-HU"/>
        </w:rPr>
        <w:t>6</w:t>
      </w:r>
      <w:r w:rsidRPr="00674DDF">
        <w:rPr>
          <w:sz w:val="20"/>
          <w:lang w:val="hu-HU"/>
        </w:rPr>
        <w:t xml:space="preserve"> pont szerinti jelentős késedelme vagy hibás teljesítése miatt meghiúsul, a Vállalkozó a teljes nettó vállalkozói díj </w:t>
      </w:r>
      <w:r w:rsidR="004255FF" w:rsidRPr="00674DDF">
        <w:rPr>
          <w:sz w:val="20"/>
          <w:lang w:val="hu-HU"/>
        </w:rPr>
        <w:t>30</w:t>
      </w:r>
      <w:r w:rsidRPr="00674DDF">
        <w:rPr>
          <w:sz w:val="20"/>
          <w:lang w:val="hu-HU"/>
        </w:rPr>
        <w:t>%-ának</w:t>
      </w:r>
      <w:r w:rsidR="00A36926" w:rsidRPr="00674DDF">
        <w:rPr>
          <w:sz w:val="20"/>
          <w:lang w:val="hu-HU"/>
        </w:rPr>
        <w:t xml:space="preserve"> </w:t>
      </w:r>
      <w:r w:rsidRPr="00674DDF">
        <w:rPr>
          <w:sz w:val="20"/>
          <w:lang w:val="hu-HU"/>
        </w:rPr>
        <w:t xml:space="preserve">megfelelő meghiúsulási kötbért (a továbbiakban: </w:t>
      </w:r>
      <w:r w:rsidRPr="00674DDF">
        <w:rPr>
          <w:b/>
          <w:sz w:val="20"/>
          <w:lang w:val="hu-HU"/>
        </w:rPr>
        <w:t>Meghiúsulási Kötbér</w:t>
      </w:r>
      <w:r w:rsidRPr="00674DDF">
        <w:rPr>
          <w:sz w:val="20"/>
          <w:lang w:val="hu-HU"/>
        </w:rPr>
        <w:t>) köteles megfizetni és köteles a Megrendelő ezt meghaladó esetleges kárát, ideértve a Ptk. 6:141.§ szerinti kárát is megtéríteni, a polgári jog általános szabályai szerint. A Késedelmi Kötbér mértéke a Meghi</w:t>
      </w:r>
      <w:r w:rsidR="00F51121" w:rsidRPr="00674DDF">
        <w:rPr>
          <w:sz w:val="20"/>
          <w:lang w:val="hu-HU"/>
        </w:rPr>
        <w:t>úsulási Kötbérbe beszámítandó.</w:t>
      </w:r>
    </w:p>
    <w:p w14:paraId="5D02FE51" w14:textId="77777777" w:rsidR="0055299C" w:rsidRPr="00674DDF" w:rsidRDefault="0055299C" w:rsidP="0055299C">
      <w:pPr>
        <w:pStyle w:val="AOAltHead2"/>
        <w:spacing w:before="0" w:line="240" w:lineRule="auto"/>
        <w:ind w:left="709"/>
        <w:rPr>
          <w:sz w:val="20"/>
          <w:lang w:val="hu-HU"/>
        </w:rPr>
      </w:pPr>
    </w:p>
    <w:p w14:paraId="0D85AEDD" w14:textId="77777777" w:rsidR="00265D61" w:rsidRDefault="00904642" w:rsidP="00320816">
      <w:pPr>
        <w:pStyle w:val="AOAltHead2"/>
        <w:numPr>
          <w:ilvl w:val="1"/>
          <w:numId w:val="2"/>
        </w:numPr>
        <w:spacing w:before="0" w:line="240" w:lineRule="auto"/>
        <w:ind w:left="709"/>
        <w:rPr>
          <w:sz w:val="20"/>
          <w:lang w:val="hu-HU"/>
        </w:rPr>
      </w:pPr>
      <w:r w:rsidRPr="00674DDF">
        <w:rPr>
          <w:sz w:val="20"/>
          <w:lang w:val="hu-HU"/>
        </w:rPr>
        <w:t xml:space="preserve">Megrendelő fenti </w:t>
      </w:r>
      <w:r w:rsidR="00C07A3B" w:rsidRPr="00674DDF">
        <w:rPr>
          <w:sz w:val="20"/>
          <w:lang w:val="hu-HU"/>
        </w:rPr>
        <w:t>6.</w:t>
      </w:r>
      <w:r w:rsidR="004737E7">
        <w:rPr>
          <w:sz w:val="20"/>
          <w:lang w:val="hu-HU"/>
        </w:rPr>
        <w:t>7</w:t>
      </w:r>
      <w:r w:rsidR="004737E7" w:rsidRPr="00674DDF">
        <w:rPr>
          <w:sz w:val="20"/>
          <w:lang w:val="hu-HU"/>
        </w:rPr>
        <w:t xml:space="preserve"> </w:t>
      </w:r>
      <w:r w:rsidR="009534DB" w:rsidRPr="00674DDF">
        <w:rPr>
          <w:sz w:val="20"/>
          <w:lang w:val="hu-HU"/>
        </w:rPr>
        <w:t>– 6.</w:t>
      </w:r>
      <w:r w:rsidR="004737E7">
        <w:rPr>
          <w:sz w:val="20"/>
          <w:lang w:val="hu-HU"/>
        </w:rPr>
        <w:t>8</w:t>
      </w:r>
      <w:r w:rsidR="004737E7" w:rsidRPr="00674DDF">
        <w:rPr>
          <w:sz w:val="20"/>
          <w:lang w:val="hu-HU"/>
        </w:rPr>
        <w:t xml:space="preserve"> </w:t>
      </w:r>
      <w:r w:rsidRPr="00674DDF">
        <w:rPr>
          <w:sz w:val="20"/>
          <w:lang w:val="hu-HU"/>
        </w:rPr>
        <w:t xml:space="preserve">pontokban biztosított jogai nem értelmezhetőek a Megrendelő egyéb jogszabály alapján a Vállalkozó szerződésszegése esetén fennálló jogainak korlátozásaként (ideértve </w:t>
      </w:r>
      <w:r w:rsidRPr="00674DDF">
        <w:rPr>
          <w:sz w:val="20"/>
          <w:lang w:val="hu-HU"/>
        </w:rPr>
        <w:lastRenderedPageBreak/>
        <w:t>többek között a kártérítés követelését). A teljesítés elfogadása nem jelenti azt, hogy Megrendelő késedelmi kötbérigényéről lemondott volna.</w:t>
      </w:r>
    </w:p>
    <w:p w14:paraId="6F4C9CF0" w14:textId="77777777" w:rsidR="00265D61" w:rsidRPr="00265D61" w:rsidRDefault="00265D61" w:rsidP="00265D61">
      <w:pPr>
        <w:pStyle w:val="AOAltHead2"/>
        <w:spacing w:before="0" w:line="240" w:lineRule="auto"/>
        <w:ind w:left="709"/>
        <w:rPr>
          <w:sz w:val="20"/>
          <w:lang w:val="hu-HU"/>
        </w:rPr>
      </w:pPr>
    </w:p>
    <w:p w14:paraId="77C86D2E" w14:textId="3BBD9C9F" w:rsidR="00320816" w:rsidRPr="00265D61" w:rsidRDefault="00320816" w:rsidP="00D73062">
      <w:pPr>
        <w:pStyle w:val="AOAltHead2"/>
        <w:numPr>
          <w:ilvl w:val="1"/>
          <w:numId w:val="2"/>
        </w:numPr>
        <w:spacing w:before="0" w:line="240" w:lineRule="auto"/>
        <w:ind w:left="709"/>
        <w:rPr>
          <w:sz w:val="20"/>
          <w:lang w:val="hu-HU"/>
        </w:rPr>
      </w:pPr>
      <w:r w:rsidRPr="00B171BF">
        <w:rPr>
          <w:sz w:val="20"/>
          <w:lang w:val="hu-HU"/>
        </w:rPr>
        <w:t>A megvalósítás során az ajánlatban megadott értékelésre kerülő „</w:t>
      </w:r>
      <w:r w:rsidR="00DE3F56" w:rsidRPr="00DE3F56">
        <w:rPr>
          <w:sz w:val="20"/>
          <w:lang w:val="hu-HU"/>
        </w:rPr>
        <w:t>Kivitelezés során alkalmazott gépek és járművek CO2 kibocsátása</w:t>
      </w:r>
      <w:r w:rsidRPr="00B171BF">
        <w:rPr>
          <w:sz w:val="20"/>
          <w:lang w:val="hu-HU"/>
        </w:rPr>
        <w:t xml:space="preserve">” össz-mennyiséget tartani kell, melynek követelményét a műszaki ellenőr ellenőrzi az alábbiak szerint: </w:t>
      </w:r>
    </w:p>
    <w:p w14:paraId="0F946548" w14:textId="08EE73CB" w:rsidR="00DD240F" w:rsidRPr="00DD240F" w:rsidRDefault="00AD1297" w:rsidP="00D73062">
      <w:pPr>
        <w:pStyle w:val="AODocTxtL1"/>
        <w:numPr>
          <w:ilvl w:val="0"/>
          <w:numId w:val="27"/>
        </w:numPr>
        <w:spacing w:before="0" w:line="240" w:lineRule="auto"/>
        <w:ind w:left="1560"/>
        <w:rPr>
          <w:sz w:val="20"/>
          <w:lang w:val="hu-HU"/>
        </w:rPr>
      </w:pPr>
      <w:r>
        <w:rPr>
          <w:sz w:val="20"/>
          <w:lang w:val="hu-HU"/>
        </w:rPr>
        <w:t>az ajánlatban bemutatott sávos ütemterv szerinti járművek kerülnek-e használatra a teljesítés során;</w:t>
      </w:r>
    </w:p>
    <w:p w14:paraId="125C7DA4" w14:textId="516E7E13" w:rsidR="00DD240F" w:rsidRPr="00DD240F" w:rsidRDefault="00DD240F" w:rsidP="00D73062">
      <w:pPr>
        <w:pStyle w:val="AODocTxtL1"/>
        <w:numPr>
          <w:ilvl w:val="0"/>
          <w:numId w:val="27"/>
        </w:numPr>
        <w:spacing w:before="0" w:line="240" w:lineRule="auto"/>
        <w:ind w:left="1560"/>
        <w:rPr>
          <w:sz w:val="20"/>
          <w:lang w:val="hu-HU"/>
        </w:rPr>
      </w:pPr>
      <w:r w:rsidRPr="00DD240F">
        <w:rPr>
          <w:sz w:val="20"/>
          <w:lang w:val="hu-HU"/>
        </w:rPr>
        <w:t>a</w:t>
      </w:r>
      <w:r w:rsidR="004D71DC">
        <w:rPr>
          <w:sz w:val="20"/>
          <w:lang w:val="hu-HU"/>
        </w:rPr>
        <w:t>z ajánlatban bemutatott anyagnyerőhelyről/gyártótól történik</w:t>
      </w:r>
      <w:r w:rsidR="00C04E4B">
        <w:rPr>
          <w:sz w:val="20"/>
          <w:lang w:val="hu-HU"/>
        </w:rPr>
        <w:t xml:space="preserve"> az anyagok/építőipari alapanyagok beszállítása;</w:t>
      </w:r>
      <w:r w:rsidRPr="00DD240F">
        <w:rPr>
          <w:sz w:val="20"/>
          <w:lang w:val="hu-HU"/>
        </w:rPr>
        <w:t xml:space="preserve"> </w:t>
      </w:r>
    </w:p>
    <w:p w14:paraId="5F20A176" w14:textId="76375E0C" w:rsidR="00C04E4B" w:rsidRPr="00C04E4B" w:rsidRDefault="00DD240F" w:rsidP="00D73062">
      <w:pPr>
        <w:pStyle w:val="AODocTxtL1"/>
        <w:numPr>
          <w:ilvl w:val="0"/>
          <w:numId w:val="27"/>
        </w:numPr>
        <w:spacing w:before="0" w:line="240" w:lineRule="auto"/>
        <w:ind w:left="1560"/>
        <w:rPr>
          <w:lang w:val="hu-HU"/>
        </w:rPr>
      </w:pPr>
      <w:r w:rsidRPr="00DD240F">
        <w:rPr>
          <w:sz w:val="20"/>
          <w:lang w:val="hu-HU"/>
        </w:rPr>
        <w:t xml:space="preserve">az </w:t>
      </w:r>
      <w:r w:rsidR="00C04E4B">
        <w:rPr>
          <w:sz w:val="20"/>
          <w:lang w:val="hu-HU"/>
        </w:rPr>
        <w:t>ajánlatban bemutatott</w:t>
      </w:r>
      <w:r w:rsidR="005141CC">
        <w:rPr>
          <w:sz w:val="20"/>
          <w:lang w:val="hu-HU"/>
        </w:rPr>
        <w:t xml:space="preserve"> befogadó hulladék lerakóhoz történik az építési hulladék beszállítása;</w:t>
      </w:r>
    </w:p>
    <w:p w14:paraId="006D3A3A" w14:textId="77777777" w:rsidR="005141CC" w:rsidRDefault="005141CC" w:rsidP="00D73062">
      <w:pPr>
        <w:pStyle w:val="AODocTxtL1"/>
        <w:spacing w:before="0" w:line="240" w:lineRule="auto"/>
        <w:rPr>
          <w:lang w:val="hu-HU"/>
        </w:rPr>
      </w:pPr>
    </w:p>
    <w:p w14:paraId="76DEDDD6" w14:textId="652CB59A" w:rsidR="00B46A09" w:rsidRPr="00B46A09" w:rsidRDefault="00B46A09" w:rsidP="00D73062">
      <w:pPr>
        <w:pStyle w:val="AODocTxtL1"/>
        <w:spacing w:before="0" w:line="240" w:lineRule="auto"/>
        <w:ind w:left="708"/>
        <w:rPr>
          <w:sz w:val="20"/>
          <w:lang w:val="hu-HU"/>
        </w:rPr>
      </w:pPr>
      <w:r w:rsidRPr="00B46A09">
        <w:rPr>
          <w:sz w:val="20"/>
          <w:lang w:val="hu-HU"/>
        </w:rPr>
        <w:t xml:space="preserve">A nyertes ajánlattevő feladata ajánlatában tett megajánlásának szerződés teljesítése során történő betartásának dokumentálása. A dokumentációt úgy kell összeállítania, hogy azt a műszaki ellenőr és a szerződés teljesítését esetlegesen ellenőrző szervek is kontrollálni tudják (összegezések, alátámasztó okiratok, fotó dokumentáció). A mérlegjegyeket ill. a szállító leveleket úgy kell a nyertes ajánlattevőnek kiállíttatnia a hulladék a befogadóval, hogy abból kiderüljön, hogy a hulladék jelen építési beruházás helyszínéről származik. </w:t>
      </w:r>
    </w:p>
    <w:p w14:paraId="60ACD254" w14:textId="77777777" w:rsidR="00D73062" w:rsidRDefault="00D73062" w:rsidP="00D73062">
      <w:pPr>
        <w:pStyle w:val="AODocTxtL1"/>
        <w:spacing w:before="0" w:line="240" w:lineRule="auto"/>
        <w:ind w:left="709"/>
        <w:rPr>
          <w:sz w:val="20"/>
          <w:lang w:val="hu-HU"/>
        </w:rPr>
      </w:pPr>
    </w:p>
    <w:p w14:paraId="76B73FEF" w14:textId="58055C25" w:rsidR="00B46A09" w:rsidRPr="00B46A09" w:rsidRDefault="00B46A09" w:rsidP="00D73062">
      <w:pPr>
        <w:pStyle w:val="AODocTxtL1"/>
        <w:spacing w:before="0" w:line="240" w:lineRule="auto"/>
        <w:ind w:left="709"/>
        <w:rPr>
          <w:sz w:val="20"/>
          <w:lang w:val="hu-HU"/>
        </w:rPr>
      </w:pPr>
      <w:r w:rsidRPr="00B46A09">
        <w:rPr>
          <w:sz w:val="20"/>
          <w:lang w:val="hu-HU"/>
        </w:rPr>
        <w:t xml:space="preserve">A műszaki ellenőr a nyertes ajánlattevő ajánlatában tett megajánlásai vonatkozásában tett helyszíni ellenőrzéseit és annak megállapításait az építési naplóban dokumentálja. </w:t>
      </w:r>
    </w:p>
    <w:p w14:paraId="6898D0DF" w14:textId="77777777" w:rsidR="00D73062" w:rsidRDefault="00D73062" w:rsidP="00D73062">
      <w:pPr>
        <w:pStyle w:val="AODocTxtL1"/>
        <w:spacing w:before="0" w:line="240" w:lineRule="auto"/>
        <w:ind w:left="709"/>
        <w:rPr>
          <w:sz w:val="20"/>
          <w:lang w:val="hu-HU"/>
        </w:rPr>
      </w:pPr>
    </w:p>
    <w:p w14:paraId="5B23A233" w14:textId="77777777" w:rsidR="00B65490" w:rsidRDefault="00B46A09" w:rsidP="00B65490">
      <w:pPr>
        <w:pStyle w:val="AODocTxtL1"/>
        <w:spacing w:before="0" w:line="240" w:lineRule="auto"/>
        <w:ind w:left="709"/>
        <w:rPr>
          <w:sz w:val="20"/>
          <w:lang w:val="hu-HU"/>
        </w:rPr>
      </w:pPr>
      <w:r w:rsidRPr="00B46A09">
        <w:rPr>
          <w:sz w:val="20"/>
          <w:lang w:val="hu-HU"/>
        </w:rPr>
        <w:t xml:space="preserve">Amennyiben Vállalkozó nem az értékelési szempontoknak minősülő megajánlásoknak megfelelően végzi a teljesítést, akkor az értékelési szempontoknak minősülő megajánlás megsértése súlyos szerződésszegésnek minősül, valamint a Megrendelő a hibás teljesítési kötbért is érvényesíti Vállalkozó felé. </w:t>
      </w:r>
    </w:p>
    <w:p w14:paraId="3875D894" w14:textId="77777777" w:rsidR="00B65490" w:rsidRDefault="00B65490" w:rsidP="00B65490">
      <w:pPr>
        <w:pStyle w:val="AODocTxtL1"/>
        <w:spacing w:before="0" w:line="240" w:lineRule="auto"/>
        <w:ind w:left="709"/>
        <w:rPr>
          <w:sz w:val="20"/>
          <w:lang w:val="hu-HU"/>
        </w:rPr>
      </w:pPr>
    </w:p>
    <w:p w14:paraId="163245CB" w14:textId="01125C91" w:rsidR="00B65490" w:rsidRPr="00B65490" w:rsidRDefault="00B65490" w:rsidP="00B65490">
      <w:pPr>
        <w:pStyle w:val="AODocTxtL1"/>
        <w:spacing w:before="0" w:line="240" w:lineRule="auto"/>
        <w:ind w:left="709"/>
        <w:rPr>
          <w:sz w:val="20"/>
          <w:lang w:val="hu-HU"/>
        </w:rPr>
      </w:pPr>
      <w:r w:rsidRPr="00B65490">
        <w:rPr>
          <w:sz w:val="20"/>
          <w:lang w:val="hu-HU"/>
        </w:rPr>
        <w:t xml:space="preserve">Hibás teljesítés esetén a kijavítás idejére az összesített nettó vállalkozói díj 1 %-a/naptári nap. Maximális mérték: az összesített nettó vállalkozói díj 20%-a. </w:t>
      </w:r>
    </w:p>
    <w:p w14:paraId="69D0BFB9" w14:textId="77777777" w:rsidR="00B65490" w:rsidRPr="00B65490" w:rsidRDefault="00B65490" w:rsidP="00B65490">
      <w:pPr>
        <w:pStyle w:val="AODocTxtL1"/>
        <w:rPr>
          <w:sz w:val="20"/>
          <w:lang w:val="hu-HU"/>
        </w:rPr>
      </w:pPr>
    </w:p>
    <w:p w14:paraId="0B4A9C3F" w14:textId="77777777" w:rsidR="00954211" w:rsidRPr="00674DDF" w:rsidRDefault="00BC33CD" w:rsidP="00B0724D">
      <w:pPr>
        <w:pStyle w:val="AODocTxtL1"/>
        <w:spacing w:before="0" w:line="240" w:lineRule="auto"/>
        <w:ind w:left="709" w:hanging="709"/>
        <w:rPr>
          <w:b/>
          <w:sz w:val="20"/>
          <w:lang w:val="hu-HU"/>
        </w:rPr>
      </w:pPr>
      <w:r w:rsidRPr="00674DDF">
        <w:rPr>
          <w:b/>
          <w:sz w:val="20"/>
          <w:lang w:val="hu-HU"/>
        </w:rPr>
        <w:t>7</w:t>
      </w:r>
      <w:r w:rsidR="009E4764" w:rsidRPr="00674DDF">
        <w:rPr>
          <w:b/>
          <w:sz w:val="20"/>
          <w:lang w:val="hu-HU"/>
        </w:rPr>
        <w:t xml:space="preserve">.  </w:t>
      </w:r>
      <w:r w:rsidR="009E4764" w:rsidRPr="00674DDF">
        <w:rPr>
          <w:b/>
          <w:sz w:val="20"/>
          <w:lang w:val="hu-HU"/>
        </w:rPr>
        <w:tab/>
      </w:r>
      <w:r w:rsidR="00464F1A" w:rsidRPr="00674DDF">
        <w:rPr>
          <w:b/>
          <w:sz w:val="20"/>
          <w:lang w:val="hu-HU"/>
        </w:rPr>
        <w:t xml:space="preserve">ÉPÍTÉSI </w:t>
      </w:r>
      <w:r w:rsidR="009E4764" w:rsidRPr="00674DDF">
        <w:rPr>
          <w:b/>
          <w:sz w:val="20"/>
          <w:lang w:val="hu-HU"/>
        </w:rPr>
        <w:t>MŰSZAKI ELLENŐR ÉS FELELŐS MŰSZAKI VEZETŐ</w:t>
      </w:r>
    </w:p>
    <w:p w14:paraId="0B4A9C40" w14:textId="77777777" w:rsidR="00BC33CD" w:rsidRPr="00674DDF" w:rsidRDefault="00BC33CD" w:rsidP="002762B4">
      <w:pPr>
        <w:pStyle w:val="Sznesrnykols3jellszn1"/>
        <w:numPr>
          <w:ilvl w:val="0"/>
          <w:numId w:val="1"/>
        </w:numPr>
        <w:jc w:val="both"/>
        <w:rPr>
          <w:rFonts w:eastAsia="SimSun"/>
          <w:vanish/>
          <w:sz w:val="20"/>
        </w:rPr>
      </w:pPr>
    </w:p>
    <w:p w14:paraId="0B4A9C41" w14:textId="77777777" w:rsidR="00BC33CD" w:rsidRPr="00674DDF" w:rsidRDefault="00BC33CD" w:rsidP="002762B4">
      <w:pPr>
        <w:pStyle w:val="Sznesrnykols3jellszn1"/>
        <w:numPr>
          <w:ilvl w:val="0"/>
          <w:numId w:val="1"/>
        </w:numPr>
        <w:jc w:val="both"/>
        <w:rPr>
          <w:rFonts w:eastAsia="SimSun"/>
          <w:vanish/>
          <w:sz w:val="20"/>
        </w:rPr>
      </w:pPr>
    </w:p>
    <w:p w14:paraId="0B4A9C42" w14:textId="77777777" w:rsidR="00BC33CD" w:rsidRPr="00674DDF" w:rsidRDefault="00BC33CD" w:rsidP="002762B4">
      <w:pPr>
        <w:pStyle w:val="Sznesrnykols3jellszn1"/>
        <w:numPr>
          <w:ilvl w:val="0"/>
          <w:numId w:val="1"/>
        </w:numPr>
        <w:jc w:val="both"/>
        <w:rPr>
          <w:rFonts w:eastAsia="SimSun"/>
          <w:vanish/>
          <w:sz w:val="20"/>
        </w:rPr>
      </w:pPr>
    </w:p>
    <w:p w14:paraId="0B4A9C43" w14:textId="77777777" w:rsidR="00BC33CD" w:rsidRPr="00674DDF" w:rsidRDefault="00BC33CD" w:rsidP="002762B4">
      <w:pPr>
        <w:pStyle w:val="Sznesrnykols3jellszn1"/>
        <w:numPr>
          <w:ilvl w:val="0"/>
          <w:numId w:val="1"/>
        </w:numPr>
        <w:jc w:val="both"/>
        <w:rPr>
          <w:rFonts w:eastAsia="SimSun"/>
          <w:vanish/>
          <w:sz w:val="20"/>
        </w:rPr>
      </w:pPr>
    </w:p>
    <w:p w14:paraId="0B4A9C44" w14:textId="77777777" w:rsidR="00BC33CD" w:rsidRPr="00674DDF" w:rsidRDefault="00BC33CD" w:rsidP="002762B4">
      <w:pPr>
        <w:pStyle w:val="Sznesrnykols3jellszn1"/>
        <w:numPr>
          <w:ilvl w:val="0"/>
          <w:numId w:val="1"/>
        </w:numPr>
        <w:jc w:val="both"/>
        <w:rPr>
          <w:rFonts w:eastAsia="SimSun"/>
          <w:vanish/>
          <w:sz w:val="20"/>
        </w:rPr>
      </w:pPr>
    </w:p>
    <w:p w14:paraId="0B4A9C45" w14:textId="77777777" w:rsidR="00BC33CD" w:rsidRPr="00674DDF" w:rsidRDefault="00BC33CD" w:rsidP="002762B4">
      <w:pPr>
        <w:pStyle w:val="Sznesrnykols3jellszn1"/>
        <w:numPr>
          <w:ilvl w:val="0"/>
          <w:numId w:val="1"/>
        </w:numPr>
        <w:jc w:val="both"/>
        <w:rPr>
          <w:rFonts w:eastAsia="SimSun"/>
          <w:vanish/>
          <w:sz w:val="20"/>
        </w:rPr>
      </w:pPr>
    </w:p>
    <w:p w14:paraId="0B4A9C46" w14:textId="77777777" w:rsidR="00BC33CD" w:rsidRPr="00674DDF" w:rsidRDefault="00BC33CD" w:rsidP="002762B4">
      <w:pPr>
        <w:pStyle w:val="Sznesrnykols3jellszn1"/>
        <w:numPr>
          <w:ilvl w:val="0"/>
          <w:numId w:val="1"/>
        </w:numPr>
        <w:jc w:val="both"/>
        <w:rPr>
          <w:rFonts w:eastAsia="SimSun"/>
          <w:vanish/>
          <w:sz w:val="20"/>
        </w:rPr>
      </w:pPr>
    </w:p>
    <w:p w14:paraId="6C273F7E" w14:textId="77777777" w:rsidR="00B0724D" w:rsidRPr="00674DDF" w:rsidRDefault="00B0724D" w:rsidP="00B0724D">
      <w:pPr>
        <w:pStyle w:val="AODocTxtL1"/>
        <w:spacing w:before="0" w:line="240" w:lineRule="auto"/>
        <w:ind w:left="792"/>
        <w:rPr>
          <w:sz w:val="20"/>
          <w:lang w:val="hu-HU"/>
        </w:rPr>
      </w:pPr>
    </w:p>
    <w:p w14:paraId="0B4A9C47" w14:textId="77777777" w:rsidR="00FA7646" w:rsidRPr="00674DDF" w:rsidRDefault="00464F1A" w:rsidP="00ED53EB">
      <w:pPr>
        <w:pStyle w:val="AODocTxtL1"/>
        <w:numPr>
          <w:ilvl w:val="1"/>
          <w:numId w:val="1"/>
        </w:numPr>
        <w:spacing w:before="0" w:line="240" w:lineRule="auto"/>
        <w:ind w:left="709" w:hanging="709"/>
        <w:rPr>
          <w:sz w:val="20"/>
          <w:lang w:val="hu-HU"/>
        </w:rPr>
      </w:pPr>
      <w:r w:rsidRPr="00674DDF">
        <w:rPr>
          <w:sz w:val="20"/>
          <w:lang w:val="hu-HU"/>
        </w:rPr>
        <w:t>A Megrendelő a saját költségén a kivitelezési időtartam tekintetében az őt megillető, jelen Szerződésben meghatározott felügyeleti jogokat ellátó és kötelezettségeket végrehajtó személyt, mint építési műszaki ellenőrt köteles kijelölni. Az építési műszaki ellenőr a Megrendelőnek a Vállalkozóval a kivitelezési időtartam során a Vállalkozás koordinációjára irányulóan folytatandó kommunikáció céljából kijelölt kapcsolattartója, továbbá a 191/2009. (IX.15.) Korm. rendeletben foglalt feladatok elvégzője. A koordinációval összefüggő ügyekben a műszaki ellenőr nyilatkozatai ennek megfelelően egyenértékűek a Megrendelő nyilatkozataival.</w:t>
      </w:r>
      <w:r w:rsidR="00FA7646" w:rsidRPr="00674DDF">
        <w:rPr>
          <w:sz w:val="20"/>
        </w:rPr>
        <w:t xml:space="preserve"> </w:t>
      </w:r>
    </w:p>
    <w:p w14:paraId="38BBB7A4" w14:textId="77777777" w:rsidR="00B0724D" w:rsidRPr="00674DDF" w:rsidRDefault="00B0724D" w:rsidP="00B0724D">
      <w:pPr>
        <w:pStyle w:val="AODocTxtL1"/>
        <w:spacing w:before="0" w:line="240" w:lineRule="auto"/>
        <w:ind w:left="792"/>
        <w:rPr>
          <w:sz w:val="20"/>
          <w:lang w:val="hu-HU"/>
        </w:rPr>
      </w:pPr>
    </w:p>
    <w:p w14:paraId="0B4A9C48" w14:textId="77777777" w:rsidR="00F45E3D" w:rsidRPr="00674DDF" w:rsidRDefault="00FA7646" w:rsidP="002762B4">
      <w:pPr>
        <w:pStyle w:val="AODocTxtL1"/>
        <w:numPr>
          <w:ilvl w:val="1"/>
          <w:numId w:val="1"/>
        </w:numPr>
        <w:spacing w:before="0" w:line="240" w:lineRule="auto"/>
        <w:ind w:hanging="792"/>
        <w:rPr>
          <w:sz w:val="20"/>
          <w:lang w:val="hu-HU"/>
        </w:rPr>
      </w:pPr>
      <w:r w:rsidRPr="00674DDF">
        <w:rPr>
          <w:sz w:val="20"/>
          <w:lang w:val="hu-HU"/>
        </w:rPr>
        <w:t xml:space="preserve">A 191/2009. </w:t>
      </w:r>
      <w:r w:rsidR="00874936" w:rsidRPr="00674DDF">
        <w:rPr>
          <w:sz w:val="20"/>
          <w:lang w:val="hu-HU"/>
        </w:rPr>
        <w:t xml:space="preserve">(IX.15.) </w:t>
      </w:r>
      <w:r w:rsidRPr="00674DDF">
        <w:rPr>
          <w:sz w:val="20"/>
          <w:lang w:val="hu-HU"/>
        </w:rPr>
        <w:t>Korm. rendelet</w:t>
      </w:r>
      <w:r w:rsidR="00A25010" w:rsidRPr="00674DDF">
        <w:rPr>
          <w:sz w:val="20"/>
          <w:lang w:val="hu-HU"/>
        </w:rPr>
        <w:t xml:space="preserve"> 13.</w:t>
      </w:r>
      <w:r w:rsidR="001E5CD9" w:rsidRPr="00674DDF">
        <w:rPr>
          <w:sz w:val="20"/>
          <w:lang w:val="hu-HU"/>
        </w:rPr>
        <w:t xml:space="preserve"> </w:t>
      </w:r>
      <w:r w:rsidR="00A25010" w:rsidRPr="00674DDF">
        <w:rPr>
          <w:sz w:val="20"/>
          <w:lang w:val="hu-HU"/>
        </w:rPr>
        <w:t>§-ában</w:t>
      </w:r>
      <w:r w:rsidRPr="00674DDF">
        <w:rPr>
          <w:sz w:val="20"/>
          <w:lang w:val="hu-HU"/>
        </w:rPr>
        <w:t xml:space="preserve"> foglaltaknak megfelelően a Munká</w:t>
      </w:r>
      <w:r w:rsidR="00963230" w:rsidRPr="00674DDF">
        <w:rPr>
          <w:sz w:val="20"/>
          <w:lang w:val="hu-HU"/>
        </w:rPr>
        <w:t>lato</w:t>
      </w:r>
      <w:r w:rsidRPr="00674DDF">
        <w:rPr>
          <w:sz w:val="20"/>
          <w:lang w:val="hu-HU"/>
        </w:rPr>
        <w:t xml:space="preserve">k kivitelezésének felügyeletére a Vállalkozó köteles </w:t>
      </w:r>
      <w:r w:rsidR="00874936" w:rsidRPr="00674DDF">
        <w:rPr>
          <w:sz w:val="20"/>
          <w:lang w:val="hu-HU"/>
        </w:rPr>
        <w:t>felelős műszaki</w:t>
      </w:r>
      <w:r w:rsidRPr="00674DDF">
        <w:rPr>
          <w:sz w:val="20"/>
          <w:lang w:val="hu-HU"/>
        </w:rPr>
        <w:t xml:space="preserve"> vezető</w:t>
      </w:r>
      <w:r w:rsidR="00874936" w:rsidRPr="00674DDF">
        <w:rPr>
          <w:sz w:val="20"/>
          <w:lang w:val="hu-HU"/>
        </w:rPr>
        <w:t>t</w:t>
      </w:r>
      <w:r w:rsidRPr="00674DDF">
        <w:rPr>
          <w:sz w:val="20"/>
          <w:lang w:val="hu-HU"/>
        </w:rPr>
        <w:t xml:space="preserve"> </w:t>
      </w:r>
      <w:r w:rsidR="00B97CC1" w:rsidRPr="00674DDF">
        <w:rPr>
          <w:sz w:val="20"/>
          <w:lang w:val="hu-HU"/>
        </w:rPr>
        <w:t>megbízni</w:t>
      </w:r>
      <w:r w:rsidRPr="00674DDF">
        <w:rPr>
          <w:sz w:val="20"/>
          <w:lang w:val="hu-HU"/>
        </w:rPr>
        <w:t xml:space="preserve">. </w:t>
      </w:r>
      <w:r w:rsidR="0067410F" w:rsidRPr="00674DDF">
        <w:rPr>
          <w:sz w:val="20"/>
          <w:lang w:val="hu-HU"/>
        </w:rPr>
        <w:t>Kivitelezési munka végzése esetén a felelős műszaki vezetőnek</w:t>
      </w:r>
      <w:r w:rsidR="00AD5A8B" w:rsidRPr="00674DDF">
        <w:rPr>
          <w:sz w:val="20"/>
          <w:lang w:val="hu-HU"/>
        </w:rPr>
        <w:t xml:space="preserve"> (vagy </w:t>
      </w:r>
      <w:r w:rsidR="007D7767" w:rsidRPr="00674DDF">
        <w:rPr>
          <w:sz w:val="20"/>
          <w:lang w:val="hu-HU"/>
        </w:rPr>
        <w:t xml:space="preserve">építésvezetőnek, mint </w:t>
      </w:r>
      <w:r w:rsidR="00AD5A8B" w:rsidRPr="00674DDF">
        <w:rPr>
          <w:sz w:val="20"/>
          <w:lang w:val="hu-HU"/>
        </w:rPr>
        <w:t>helyettesének)</w:t>
      </w:r>
      <w:r w:rsidR="0067410F" w:rsidRPr="00674DDF">
        <w:rPr>
          <w:sz w:val="20"/>
          <w:lang w:val="hu-HU"/>
        </w:rPr>
        <w:t xml:space="preserve"> mindig</w:t>
      </w:r>
      <w:r w:rsidR="0027262D" w:rsidRPr="00674DDF">
        <w:rPr>
          <w:sz w:val="20"/>
          <w:lang w:val="hu-HU"/>
        </w:rPr>
        <w:t>, folyamatosan</w:t>
      </w:r>
      <w:r w:rsidR="0067410F" w:rsidRPr="00674DDF">
        <w:rPr>
          <w:sz w:val="20"/>
          <w:lang w:val="hu-HU"/>
        </w:rPr>
        <w:t xml:space="preserve"> az Építési Területen kell tartózkodnia</w:t>
      </w:r>
      <w:r w:rsidR="00210342" w:rsidRPr="00674DDF">
        <w:rPr>
          <w:sz w:val="20"/>
          <w:lang w:val="hu-HU"/>
        </w:rPr>
        <w:t xml:space="preserve"> és felügyelnie a Munkálatokat</w:t>
      </w:r>
      <w:r w:rsidR="0067410F" w:rsidRPr="00674DDF">
        <w:rPr>
          <w:sz w:val="20"/>
          <w:lang w:val="hu-HU"/>
        </w:rPr>
        <w:t xml:space="preserve">. </w:t>
      </w:r>
    </w:p>
    <w:p w14:paraId="080F0C27" w14:textId="77777777" w:rsidR="00B0724D" w:rsidRPr="00674DDF" w:rsidRDefault="00B0724D" w:rsidP="003B7D98">
      <w:pPr>
        <w:pStyle w:val="Bodytext20"/>
        <w:shd w:val="clear" w:color="auto" w:fill="auto"/>
        <w:spacing w:line="240" w:lineRule="auto"/>
        <w:ind w:firstLine="0"/>
        <w:jc w:val="both"/>
        <w:rPr>
          <w:sz w:val="20"/>
          <w:szCs w:val="20"/>
        </w:rPr>
      </w:pPr>
    </w:p>
    <w:p w14:paraId="5EADB563" w14:textId="77777777" w:rsidR="00875990" w:rsidRPr="00674DDF" w:rsidRDefault="00875990" w:rsidP="005A4CD3">
      <w:pPr>
        <w:pStyle w:val="Bodytext20"/>
        <w:shd w:val="clear" w:color="auto" w:fill="auto"/>
        <w:spacing w:line="240" w:lineRule="auto"/>
        <w:ind w:firstLine="0"/>
        <w:jc w:val="both"/>
        <w:rPr>
          <w:sz w:val="20"/>
          <w:szCs w:val="20"/>
        </w:rPr>
      </w:pPr>
    </w:p>
    <w:p w14:paraId="0B4A9C4F" w14:textId="77777777" w:rsidR="00F45E3D" w:rsidRPr="00674DDF" w:rsidRDefault="00BC33CD" w:rsidP="002762B4">
      <w:pPr>
        <w:pStyle w:val="AODocTxt"/>
        <w:spacing w:before="0" w:line="240" w:lineRule="auto"/>
        <w:ind w:left="709" w:hanging="709"/>
        <w:rPr>
          <w:sz w:val="20"/>
          <w:lang w:val="hu-HU"/>
        </w:rPr>
      </w:pPr>
      <w:r w:rsidRPr="00674DDF">
        <w:rPr>
          <w:b/>
          <w:sz w:val="20"/>
          <w:lang w:val="hu-HU"/>
        </w:rPr>
        <w:t>8</w:t>
      </w:r>
      <w:r w:rsidR="00F07793" w:rsidRPr="00674DDF">
        <w:rPr>
          <w:b/>
          <w:sz w:val="20"/>
          <w:lang w:val="hu-HU"/>
        </w:rPr>
        <w:t xml:space="preserve">. </w:t>
      </w:r>
      <w:r w:rsidR="00F07793" w:rsidRPr="00674DDF">
        <w:rPr>
          <w:b/>
          <w:sz w:val="20"/>
          <w:lang w:val="hu-HU"/>
        </w:rPr>
        <w:tab/>
        <w:t>VÁLLALKOZÓ TOVÁBBI KÖTELEZETTSÉGEI, FELELŐSSÉGE</w:t>
      </w:r>
    </w:p>
    <w:p w14:paraId="0B4A9C50" w14:textId="77777777" w:rsidR="00F07793" w:rsidRPr="00674DDF" w:rsidRDefault="00F07793" w:rsidP="002762B4">
      <w:pPr>
        <w:pStyle w:val="Sznesrnykols3jellszn1"/>
        <w:numPr>
          <w:ilvl w:val="0"/>
          <w:numId w:val="1"/>
        </w:numPr>
        <w:jc w:val="both"/>
        <w:outlineLvl w:val="1"/>
        <w:rPr>
          <w:rFonts w:eastAsia="SimSun"/>
          <w:vanish/>
          <w:sz w:val="20"/>
        </w:rPr>
      </w:pPr>
      <w:bookmarkStart w:id="45" w:name="_Toc297711386"/>
    </w:p>
    <w:p w14:paraId="0B4A9C51" w14:textId="77777777" w:rsidR="006D5C69" w:rsidRPr="00674DDF" w:rsidRDefault="007B3C83" w:rsidP="002762B4">
      <w:pPr>
        <w:pStyle w:val="AODocTxtL1"/>
        <w:spacing w:before="0" w:line="240" w:lineRule="auto"/>
        <w:rPr>
          <w:sz w:val="20"/>
          <w:lang w:val="hu-HU"/>
        </w:rPr>
      </w:pPr>
      <w:bookmarkStart w:id="46" w:name="_Toc297711390"/>
      <w:bookmarkEnd w:id="45"/>
      <w:r w:rsidRPr="00674DDF">
        <w:rPr>
          <w:sz w:val="20"/>
          <w:lang w:val="hu-HU"/>
        </w:rPr>
        <w:tab/>
      </w:r>
    </w:p>
    <w:p w14:paraId="0B4A9C52" w14:textId="7E578737" w:rsidR="003E42CC" w:rsidRPr="00674DDF" w:rsidRDefault="003E42CC" w:rsidP="002762B4">
      <w:pPr>
        <w:numPr>
          <w:ilvl w:val="1"/>
          <w:numId w:val="1"/>
        </w:numPr>
        <w:ind w:left="709" w:hanging="709"/>
        <w:jc w:val="both"/>
        <w:rPr>
          <w:sz w:val="20"/>
          <w:lang w:val="hu-HU"/>
        </w:rPr>
      </w:pPr>
      <w:r w:rsidRPr="00674DDF">
        <w:rPr>
          <w:rFonts w:eastAsia="SimSun"/>
          <w:sz w:val="20"/>
          <w:lang w:val="hu-HU"/>
        </w:rPr>
        <w:t>A Vállalkozó a Szerződés teljesítése során betartja és teljesíti a hazai jogszabályok, illetve az európai uniós előírások kötelezően alkalmazandó rendelkezéseit, ideértve az érvényes tűzvédelmi, biztonsági és munkavédelmi előírásokat, illetve a jogszabályokban vagy az európai uniós előírásokban előírt értesítéseket megküldi, illetve kiszabott díjakat megfizeti. A Vállalkozó vállalja, hogy a Létesítmény minősége megfelel mind a felhasznált építőanyagok, mind a szerkezet és mindezek kivitele szempontjából a Szerződésnek, a vonatkozó engedély(ek)nek, továbbá, hogy a Vállalkozó a vonatkozó magyar szabványok és előírások szer</w:t>
      </w:r>
      <w:r w:rsidR="007C5470" w:rsidRPr="00674DDF">
        <w:rPr>
          <w:rFonts w:eastAsia="SimSun"/>
          <w:sz w:val="20"/>
          <w:lang w:val="hu-HU"/>
        </w:rPr>
        <w:t xml:space="preserve">int </w:t>
      </w:r>
      <w:r w:rsidRPr="00674DDF">
        <w:rPr>
          <w:rFonts w:eastAsia="SimSun"/>
          <w:sz w:val="20"/>
          <w:lang w:val="hu-HU"/>
        </w:rPr>
        <w:t>végzi a kivitelezést. A Vállalkozó az általa elvégzendő Munkálatok bármely részére vonatkozó minden egyes engedélyt</w:t>
      </w:r>
      <w:r w:rsidR="005D49C2" w:rsidRPr="00674DDF">
        <w:rPr>
          <w:rFonts w:eastAsia="SimSun"/>
          <w:sz w:val="20"/>
          <w:lang w:val="hu-HU"/>
        </w:rPr>
        <w:t xml:space="preserve"> (ideértve a Létesítmény vagy annak bármely része kivitelezéséhez és későbbi használatához </w:t>
      </w:r>
      <w:r w:rsidR="00274748" w:rsidRPr="00674DDF">
        <w:rPr>
          <w:rFonts w:eastAsia="SimSun"/>
          <w:sz w:val="20"/>
          <w:lang w:val="hu-HU"/>
        </w:rPr>
        <w:t xml:space="preserve">a 8.2 - 8.5 pontban foglaltakon túl </w:t>
      </w:r>
      <w:r w:rsidR="00351F12" w:rsidRPr="00674DDF">
        <w:rPr>
          <w:rFonts w:eastAsia="SimSun"/>
          <w:sz w:val="20"/>
          <w:lang w:val="hu-HU"/>
        </w:rPr>
        <w:t xml:space="preserve">esetlegesen </w:t>
      </w:r>
      <w:r w:rsidR="005D49C2" w:rsidRPr="00674DDF">
        <w:rPr>
          <w:rFonts w:eastAsia="SimSun"/>
          <w:sz w:val="20"/>
          <w:lang w:val="hu-HU"/>
        </w:rPr>
        <w:t>szükséges</w:t>
      </w:r>
      <w:r w:rsidR="00274748" w:rsidRPr="00674DDF">
        <w:rPr>
          <w:rFonts w:eastAsia="SimSun"/>
          <w:sz w:val="20"/>
          <w:lang w:val="hu-HU"/>
        </w:rPr>
        <w:t xml:space="preserve"> </w:t>
      </w:r>
      <w:r w:rsidR="00351F12" w:rsidRPr="00674DDF">
        <w:rPr>
          <w:rFonts w:eastAsia="SimSun"/>
          <w:sz w:val="20"/>
          <w:lang w:val="hu-HU"/>
        </w:rPr>
        <w:t xml:space="preserve">minden további </w:t>
      </w:r>
      <w:r w:rsidR="005D49C2" w:rsidRPr="00674DDF">
        <w:rPr>
          <w:rFonts w:eastAsia="SimSun"/>
          <w:sz w:val="20"/>
          <w:lang w:val="hu-HU"/>
        </w:rPr>
        <w:t>hatósági engedélyt is)</w:t>
      </w:r>
      <w:r w:rsidRPr="00674DDF">
        <w:rPr>
          <w:rFonts w:eastAsia="SimSun"/>
          <w:sz w:val="20"/>
          <w:lang w:val="hu-HU"/>
        </w:rPr>
        <w:t xml:space="preserve">, jogosítványt vagy jóváhagyást ésszerű időn belül megszerez, figyelembe véve a berendezések és építőanyagok szállítási idejét, illetve a Munkálatok befejezéséhez szükséges időt. </w:t>
      </w:r>
      <w:r w:rsidRPr="00674DDF">
        <w:rPr>
          <w:sz w:val="20"/>
          <w:lang w:val="hu-HU"/>
        </w:rPr>
        <w:t xml:space="preserve">A Vállalkozó a Munkálatokat a jelen Szerződés rendelkezései szerint és a </w:t>
      </w:r>
      <w:r w:rsidRPr="00674DDF">
        <w:rPr>
          <w:sz w:val="20"/>
          <w:lang w:val="hu-HU"/>
        </w:rPr>
        <w:lastRenderedPageBreak/>
        <w:t>hasonló létesítmények fejlesztésével foglalkozó szakmai vállalkozóktól elvárható legjobb gyakorlatoknak megfelelően teljesíti.</w:t>
      </w:r>
    </w:p>
    <w:p w14:paraId="7EEB565E" w14:textId="77777777" w:rsidR="00730D73" w:rsidRPr="00674DDF" w:rsidRDefault="00730D73" w:rsidP="00674DDF">
      <w:pPr>
        <w:pStyle w:val="AONormal"/>
        <w:rPr>
          <w:lang w:val="hu-HU"/>
        </w:rPr>
      </w:pPr>
    </w:p>
    <w:p w14:paraId="724E5680" w14:textId="7A530C90" w:rsidR="00730D73" w:rsidRPr="00674DDF" w:rsidRDefault="00730D73" w:rsidP="00730D73">
      <w:pPr>
        <w:numPr>
          <w:ilvl w:val="1"/>
          <w:numId w:val="1"/>
        </w:numPr>
        <w:ind w:left="708" w:hanging="709"/>
        <w:jc w:val="both"/>
        <w:rPr>
          <w:rFonts w:eastAsia="SimSun"/>
          <w:sz w:val="20"/>
          <w:lang w:val="hu-HU"/>
        </w:rPr>
      </w:pPr>
      <w:r w:rsidRPr="00674DDF">
        <w:rPr>
          <w:rFonts w:eastAsia="SimSun"/>
          <w:sz w:val="20"/>
          <w:lang w:val="hu-HU"/>
        </w:rPr>
        <w:t>Amennyiben a munkaterület átadás-átvételét követően bármilyen szolgáltatóval folytatott közműegyeztetési jegyzőkönyv hatályát veszti, a Vállalkozó feladata azok meghosszabbítása, abban az esetben is, ha ez tervezéssel, tervmódosítással jár</w:t>
      </w:r>
      <w:r w:rsidR="0081446C" w:rsidRPr="00674DDF">
        <w:rPr>
          <w:rFonts w:eastAsia="SimSun"/>
          <w:sz w:val="20"/>
          <w:lang w:val="hu-HU"/>
        </w:rPr>
        <w:t>, amely a Megrendelő feladata</w:t>
      </w:r>
      <w:r w:rsidRPr="00674DDF">
        <w:rPr>
          <w:rFonts w:eastAsia="SimSun"/>
          <w:sz w:val="20"/>
          <w:lang w:val="hu-HU"/>
        </w:rPr>
        <w:t xml:space="preserve">. </w:t>
      </w:r>
    </w:p>
    <w:p w14:paraId="42595B78" w14:textId="77777777" w:rsidR="00730D73" w:rsidRPr="00674DDF" w:rsidRDefault="00730D73" w:rsidP="00730D73">
      <w:pPr>
        <w:pStyle w:val="AONormal"/>
        <w:rPr>
          <w:lang w:val="hu-HU"/>
        </w:rPr>
      </w:pPr>
    </w:p>
    <w:p w14:paraId="7916E4E1" w14:textId="1E7C89A7" w:rsidR="00730D73" w:rsidRPr="00674DDF" w:rsidRDefault="00730D73" w:rsidP="00730D73">
      <w:pPr>
        <w:numPr>
          <w:ilvl w:val="1"/>
          <w:numId w:val="1"/>
        </w:numPr>
        <w:ind w:left="708" w:hanging="709"/>
        <w:jc w:val="both"/>
        <w:rPr>
          <w:sz w:val="20"/>
          <w:lang w:val="hu-HU"/>
        </w:rPr>
      </w:pPr>
      <w:r w:rsidRPr="00674DDF">
        <w:rPr>
          <w:sz w:val="20"/>
          <w:lang w:val="hu-HU"/>
        </w:rPr>
        <w:t xml:space="preserve">Amennyiben a munkaterület átadás-átvételét követően bármilyen hatósággal folytatott szakhatósági eljárás hatályát veszti, a </w:t>
      </w:r>
      <w:r w:rsidRPr="00674DDF">
        <w:rPr>
          <w:rFonts w:eastAsia="SimSun"/>
          <w:sz w:val="20"/>
          <w:lang w:val="hu-HU"/>
        </w:rPr>
        <w:t>Vállalkozó</w:t>
      </w:r>
      <w:r w:rsidRPr="00674DDF">
        <w:rPr>
          <w:sz w:val="20"/>
          <w:lang w:val="hu-HU"/>
        </w:rPr>
        <w:t xml:space="preserve"> feladata azok meghosszabbítása, abban az esetben is, ha ez tervezéssel, tervmódosítással jár.</w:t>
      </w:r>
    </w:p>
    <w:p w14:paraId="0B4A9C53" w14:textId="77777777" w:rsidR="00271829" w:rsidRPr="00674DDF" w:rsidRDefault="00271829" w:rsidP="002762B4">
      <w:pPr>
        <w:pStyle w:val="AONormal"/>
        <w:spacing w:line="240" w:lineRule="auto"/>
        <w:rPr>
          <w:sz w:val="20"/>
          <w:lang w:val="hu-HU"/>
        </w:rPr>
      </w:pPr>
    </w:p>
    <w:p w14:paraId="0B4A9C54" w14:textId="77777777" w:rsidR="00737B75" w:rsidRPr="00674DDF" w:rsidRDefault="00271829" w:rsidP="002762B4">
      <w:pPr>
        <w:numPr>
          <w:ilvl w:val="1"/>
          <w:numId w:val="1"/>
        </w:numPr>
        <w:ind w:left="709" w:hanging="709"/>
        <w:jc w:val="both"/>
        <w:rPr>
          <w:sz w:val="20"/>
          <w:lang w:val="hu-HU"/>
        </w:rPr>
      </w:pPr>
      <w:r w:rsidRPr="00674DDF">
        <w:rPr>
          <w:sz w:val="20"/>
          <w:lang w:val="hu-HU"/>
        </w:rPr>
        <w:t xml:space="preserve">A bontási és építési hulladékokról a Vállalkozónak </w:t>
      </w:r>
      <w:r w:rsidR="004640C9" w:rsidRPr="00674DDF">
        <w:rPr>
          <w:sz w:val="20"/>
          <w:lang w:val="hu-HU"/>
        </w:rPr>
        <w:t xml:space="preserve">rendszeres </w:t>
      </w:r>
      <w:r w:rsidRPr="00674DDF">
        <w:rPr>
          <w:sz w:val="20"/>
          <w:lang w:val="hu-HU"/>
        </w:rPr>
        <w:t xml:space="preserve">nyilvántartást kell vezetnie, a munkálatok befejezését követően a bontási és az építési hulladék nyilvántartó lapot, valamint a hulladék kezelők átvételi igazolásait át kell adni </w:t>
      </w:r>
      <w:r w:rsidR="004640C9" w:rsidRPr="00674DDF">
        <w:rPr>
          <w:sz w:val="20"/>
          <w:lang w:val="hu-HU"/>
        </w:rPr>
        <w:t xml:space="preserve">hiánytalanul </w:t>
      </w:r>
      <w:r w:rsidRPr="00674DDF">
        <w:rPr>
          <w:sz w:val="20"/>
          <w:lang w:val="hu-HU"/>
        </w:rPr>
        <w:t>a Megrendelő részére. Ez a teljesítési igazolás kiadásának előfeltétele. Ezek környezetvédelmi hatóság felé történő benyújtása a Megrendelő feladata</w:t>
      </w:r>
      <w:r w:rsidR="00737B75" w:rsidRPr="00674DDF">
        <w:rPr>
          <w:sz w:val="20"/>
          <w:lang w:val="hu-HU"/>
        </w:rPr>
        <w:t>.</w:t>
      </w:r>
    </w:p>
    <w:p w14:paraId="58E85CFB" w14:textId="77777777" w:rsidR="00D67FC1" w:rsidRPr="00674DDF" w:rsidRDefault="00D67FC1" w:rsidP="00D67FC1">
      <w:pPr>
        <w:pStyle w:val="AONormal"/>
        <w:rPr>
          <w:lang w:val="hu-HU"/>
        </w:rPr>
      </w:pPr>
    </w:p>
    <w:p w14:paraId="35E0E4E1" w14:textId="77777777" w:rsidR="00D67FC1" w:rsidRPr="00674DDF" w:rsidRDefault="007E1826" w:rsidP="00D67FC1">
      <w:pPr>
        <w:pStyle w:val="AOAltHead2"/>
        <w:numPr>
          <w:ilvl w:val="1"/>
          <w:numId w:val="1"/>
        </w:numPr>
        <w:spacing w:before="0" w:line="240" w:lineRule="auto"/>
        <w:ind w:left="709" w:hanging="709"/>
        <w:rPr>
          <w:sz w:val="20"/>
          <w:lang w:val="hu-HU"/>
        </w:rPr>
      </w:pPr>
      <w:bookmarkStart w:id="47" w:name="_Toc297711350"/>
      <w:r w:rsidRPr="00674DDF">
        <w:rPr>
          <w:sz w:val="20"/>
          <w:lang w:val="hu-HU"/>
        </w:rPr>
        <w:t>Vállalkozó vállalja, hogy a Szerződésben meghatározott feladatokat teljes</w:t>
      </w:r>
      <w:r w:rsidR="00CD6DD8" w:rsidRPr="00674DDF">
        <w:rPr>
          <w:sz w:val="20"/>
          <w:lang w:val="hu-HU"/>
        </w:rPr>
        <w:t xml:space="preserve"> </w:t>
      </w:r>
      <w:r w:rsidRPr="00674DDF">
        <w:rPr>
          <w:sz w:val="20"/>
          <w:lang w:val="hu-HU"/>
        </w:rPr>
        <w:t>körűen végrehajtja, ideértve minden olyan munkát, munkarészt (függetlenül attól, hogy az a terven jelölésre kerül</w:t>
      </w:r>
      <w:r w:rsidR="00517776" w:rsidRPr="00674DDF">
        <w:rPr>
          <w:sz w:val="20"/>
          <w:lang w:val="hu-HU"/>
        </w:rPr>
        <w:t>t</w:t>
      </w:r>
      <w:r w:rsidRPr="00674DDF">
        <w:rPr>
          <w:sz w:val="20"/>
          <w:lang w:val="hu-HU"/>
        </w:rPr>
        <w:t xml:space="preserve">, vagy leírása megtörtént-e), mely a Szerződésben szereplő feladatok szakszerű és Megrendelő jelen Szerződésben rögzített igényeinek megfelelő elvégzéséhez, valamint az eredménynek a mindenkori hatályos jogszabályoknak, magyar szabványoknak, előírásoknak, irányelveknek és a </w:t>
      </w:r>
      <w:r w:rsidR="00756C37" w:rsidRPr="00674DDF">
        <w:rPr>
          <w:sz w:val="20"/>
          <w:lang w:val="hu-HU"/>
        </w:rPr>
        <w:t xml:space="preserve">Szerződésben </w:t>
      </w:r>
      <w:r w:rsidRPr="00674DDF">
        <w:rPr>
          <w:sz w:val="20"/>
          <w:lang w:val="hu-HU"/>
        </w:rPr>
        <w:t>foglalt elvárásoknak megfelelő rendeltetésszerű használatához, üzemeltetéséhez szükséges.</w:t>
      </w:r>
    </w:p>
    <w:p w14:paraId="550DA0DC" w14:textId="77777777" w:rsidR="00D67FC1" w:rsidRPr="00674DDF" w:rsidRDefault="00D67FC1" w:rsidP="00D67FC1">
      <w:pPr>
        <w:pStyle w:val="AOAltHead2"/>
        <w:spacing w:before="0" w:line="240" w:lineRule="auto"/>
        <w:ind w:left="709"/>
        <w:rPr>
          <w:sz w:val="20"/>
          <w:lang w:val="hu-HU"/>
        </w:rPr>
      </w:pPr>
    </w:p>
    <w:p w14:paraId="0B4A9C56" w14:textId="0FB95C11" w:rsidR="00401A36" w:rsidRPr="00674DDF" w:rsidRDefault="00512E73" w:rsidP="00D67FC1">
      <w:pPr>
        <w:pStyle w:val="AOAltHead2"/>
        <w:numPr>
          <w:ilvl w:val="1"/>
          <w:numId w:val="1"/>
        </w:numPr>
        <w:spacing w:before="0" w:line="240" w:lineRule="auto"/>
        <w:ind w:left="709" w:hanging="709"/>
        <w:rPr>
          <w:sz w:val="20"/>
          <w:lang w:val="hu-HU"/>
        </w:rPr>
      </w:pPr>
      <w:r w:rsidRPr="00674DDF">
        <w:rPr>
          <w:sz w:val="20"/>
          <w:lang w:val="hu-HU"/>
        </w:rPr>
        <w:t>Jelen Szerződés egyetlen rendelkezése sem mentesíti a Vállalkozót a 191/2009. (IX.15.) Korm. rendelet alapján fennálló kötelezettségei alól.</w:t>
      </w:r>
      <w:bookmarkEnd w:id="47"/>
    </w:p>
    <w:p w14:paraId="06E109F7" w14:textId="77777777" w:rsidR="00D67FC1" w:rsidRPr="00674DDF" w:rsidRDefault="00D67FC1" w:rsidP="00D67FC1">
      <w:pPr>
        <w:pStyle w:val="AOAltHead2"/>
        <w:spacing w:before="0" w:line="240" w:lineRule="auto"/>
        <w:ind w:left="709"/>
        <w:rPr>
          <w:sz w:val="20"/>
          <w:lang w:val="hu-HU"/>
        </w:rPr>
      </w:pPr>
      <w:bookmarkStart w:id="48" w:name="_Toc297711391"/>
      <w:bookmarkEnd w:id="46"/>
    </w:p>
    <w:p w14:paraId="0B4A9C57" w14:textId="77777777" w:rsidR="001D0F49" w:rsidRPr="00674DDF" w:rsidRDefault="001D0F49" w:rsidP="002762B4">
      <w:pPr>
        <w:pStyle w:val="AOAltHead2"/>
        <w:numPr>
          <w:ilvl w:val="1"/>
          <w:numId w:val="1"/>
        </w:numPr>
        <w:spacing w:before="0" w:line="240" w:lineRule="auto"/>
        <w:ind w:left="709" w:hanging="709"/>
        <w:rPr>
          <w:sz w:val="20"/>
          <w:lang w:val="hu-HU"/>
        </w:rPr>
      </w:pPr>
      <w:r w:rsidRPr="00674DDF">
        <w:rPr>
          <w:sz w:val="20"/>
          <w:lang w:val="hu-HU"/>
        </w:rPr>
        <w:t>A Vállalkozó kijelenti, hogy a kivitelezési tevékenység végzéséhez szükséges valamennyi jogszabályi feltételnek megfelel</w:t>
      </w:r>
      <w:r w:rsidR="00756C37" w:rsidRPr="00674DDF">
        <w:rPr>
          <w:sz w:val="20"/>
          <w:lang w:val="hu-HU"/>
        </w:rPr>
        <w:t>, jogosultsággal rendelkezik</w:t>
      </w:r>
      <w:r w:rsidRPr="00674DDF">
        <w:rPr>
          <w:sz w:val="20"/>
          <w:lang w:val="hu-HU"/>
        </w:rPr>
        <w:t xml:space="preserve"> és a jelen Szerződés időtartama alatt is eleget tesz ezen követelményeknek. </w:t>
      </w:r>
    </w:p>
    <w:p w14:paraId="461F6CA3" w14:textId="77777777" w:rsidR="006A099F" w:rsidRPr="00674DDF" w:rsidRDefault="006A099F" w:rsidP="006A099F">
      <w:pPr>
        <w:pStyle w:val="AOAltHead2"/>
        <w:spacing w:before="0" w:line="240" w:lineRule="auto"/>
        <w:ind w:left="709"/>
        <w:rPr>
          <w:sz w:val="20"/>
          <w:lang w:val="hu-HU"/>
        </w:rPr>
      </w:pPr>
      <w:bookmarkStart w:id="49" w:name="_Toc297711392"/>
      <w:bookmarkEnd w:id="48"/>
    </w:p>
    <w:p w14:paraId="0B4A9C58" w14:textId="77777777" w:rsidR="00512E73" w:rsidRPr="00674DDF" w:rsidRDefault="00512E73" w:rsidP="002762B4">
      <w:pPr>
        <w:pStyle w:val="AOAltHead2"/>
        <w:numPr>
          <w:ilvl w:val="1"/>
          <w:numId w:val="1"/>
        </w:numPr>
        <w:spacing w:before="0" w:line="240" w:lineRule="auto"/>
        <w:ind w:left="709" w:hanging="709"/>
        <w:rPr>
          <w:sz w:val="20"/>
          <w:lang w:val="hu-HU"/>
        </w:rPr>
      </w:pPr>
      <w:r w:rsidRPr="00674DDF">
        <w:rPr>
          <w:sz w:val="20"/>
          <w:lang w:val="hu-HU"/>
        </w:rPr>
        <w:t>A Vállalkozó a Munkálatok tervszerű összehangolására vonatkozóan</w:t>
      </w:r>
      <w:r w:rsidR="00DB2F1A" w:rsidRPr="00674DDF">
        <w:rPr>
          <w:sz w:val="20"/>
          <w:lang w:val="hu-HU"/>
        </w:rPr>
        <w:t xml:space="preserve"> részletes, heti</w:t>
      </w:r>
      <w:r w:rsidRPr="00674DDF">
        <w:rPr>
          <w:sz w:val="20"/>
          <w:lang w:val="hu-HU"/>
        </w:rPr>
        <w:t xml:space="preserve"> organizációs tervet köteles készíteni. A Vállalkozó az egyes munkaszakaszok elkezdését megelőző</w:t>
      </w:r>
      <w:r w:rsidR="006A73B5" w:rsidRPr="00674DDF">
        <w:rPr>
          <w:sz w:val="20"/>
          <w:lang w:val="hu-HU"/>
        </w:rPr>
        <w:t>e</w:t>
      </w:r>
      <w:r w:rsidRPr="00674DDF">
        <w:rPr>
          <w:sz w:val="20"/>
          <w:lang w:val="hu-HU"/>
        </w:rPr>
        <w:t xml:space="preserve">n bejelenti a Megrendelőnek a tervezett Munkálatot és folyamatosan egyeztet vele a Munkálatok előrehaladásáról. </w:t>
      </w:r>
    </w:p>
    <w:p w14:paraId="0B4A9C59" w14:textId="77777777" w:rsidR="00A51900" w:rsidRPr="00674DDF" w:rsidRDefault="00FE4ACA" w:rsidP="002762B4">
      <w:pPr>
        <w:pStyle w:val="AOAltHead2"/>
        <w:spacing w:before="0" w:line="240" w:lineRule="auto"/>
        <w:ind w:left="709"/>
        <w:rPr>
          <w:sz w:val="20"/>
          <w:lang w:val="hu-HU"/>
        </w:rPr>
      </w:pPr>
      <w:r w:rsidRPr="00674DDF">
        <w:rPr>
          <w:sz w:val="20"/>
          <w:lang w:val="hu-HU"/>
        </w:rPr>
        <w:t>A Munkálatokhoz szükséges szer</w:t>
      </w:r>
      <w:r w:rsidR="00FD7268" w:rsidRPr="00674DDF">
        <w:rPr>
          <w:sz w:val="20"/>
          <w:lang w:val="hu-HU"/>
        </w:rPr>
        <w:t>számokat, berendezéseket, segéd</w:t>
      </w:r>
      <w:r w:rsidRPr="00674DDF">
        <w:rPr>
          <w:sz w:val="20"/>
          <w:lang w:val="hu-HU"/>
        </w:rPr>
        <w:t>anyagokat</w:t>
      </w:r>
      <w:r w:rsidR="00C933B4" w:rsidRPr="00674DDF">
        <w:rPr>
          <w:sz w:val="20"/>
          <w:lang w:val="hu-HU"/>
        </w:rPr>
        <w:t>, gépeket</w:t>
      </w:r>
      <w:r w:rsidRPr="00674DDF">
        <w:rPr>
          <w:sz w:val="20"/>
          <w:lang w:val="hu-HU"/>
        </w:rPr>
        <w:t xml:space="preserve"> a Vállalkozó biztosítja</w:t>
      </w:r>
      <w:r w:rsidR="00C933B4" w:rsidRPr="00674DDF">
        <w:rPr>
          <w:sz w:val="20"/>
          <w:lang w:val="hu-HU"/>
        </w:rPr>
        <w:t xml:space="preserve"> saját felelősségére és saját költségén, a sikeres teljesítéshez szükséges mértékben</w:t>
      </w:r>
      <w:r w:rsidRPr="00674DDF">
        <w:rPr>
          <w:sz w:val="20"/>
          <w:lang w:val="hu-HU"/>
        </w:rPr>
        <w:t>. Vállalkozó köteles gondoskodni arról, hogy a felhasznált anyagok, gépek, berendezések minősége megfeleljen a gyártó országokban alkalmazott szabványok előírásainak úgy, ho</w:t>
      </w:r>
      <w:r w:rsidR="00C933B4" w:rsidRPr="00674DDF">
        <w:rPr>
          <w:sz w:val="20"/>
          <w:lang w:val="hu-HU"/>
        </w:rPr>
        <w:t xml:space="preserve">gy maradéktalanul </w:t>
      </w:r>
      <w:r w:rsidR="00A51900" w:rsidRPr="00674DDF">
        <w:rPr>
          <w:sz w:val="20"/>
          <w:lang w:val="hu-HU"/>
        </w:rPr>
        <w:t>ki</w:t>
      </w:r>
      <w:r w:rsidR="00C933B4" w:rsidRPr="00674DDF">
        <w:rPr>
          <w:sz w:val="20"/>
          <w:lang w:val="hu-HU"/>
        </w:rPr>
        <w:t xml:space="preserve">elégítse az </w:t>
      </w:r>
      <w:r w:rsidRPr="00674DDF">
        <w:rPr>
          <w:sz w:val="20"/>
          <w:lang w:val="hu-HU"/>
        </w:rPr>
        <w:t>élet-, vagyon-, egészség- és munkavédelmi előírásokat. A Vállalkozó minden, az Építési Területre szállított felszerelése kizárólag a Munkálatok elvégzésének és teljesítésének célját szolgálhatja.</w:t>
      </w:r>
      <w:bookmarkStart w:id="50" w:name="_Toc297711395"/>
      <w:bookmarkEnd w:id="49"/>
      <w:r w:rsidR="00A51900" w:rsidRPr="00674DDF">
        <w:rPr>
          <w:sz w:val="20"/>
          <w:lang w:val="hu-HU"/>
        </w:rPr>
        <w:t xml:space="preserve"> A Vállalkozó megfelelő óvintézkedéseket tesz személyzete és a munkaerő egészségének és biztonságának védelme érdekében. </w:t>
      </w:r>
    </w:p>
    <w:p w14:paraId="47FC11A7" w14:textId="77777777" w:rsidR="002F72BF" w:rsidRPr="00674DDF" w:rsidRDefault="002F72BF" w:rsidP="002F72BF">
      <w:pPr>
        <w:pStyle w:val="AOAltHead2"/>
        <w:spacing w:before="0" w:line="240" w:lineRule="auto"/>
        <w:ind w:left="709"/>
        <w:rPr>
          <w:sz w:val="20"/>
          <w:lang w:val="hu-HU"/>
        </w:rPr>
      </w:pPr>
    </w:p>
    <w:p w14:paraId="6AD02F60" w14:textId="77777777" w:rsidR="00D07283" w:rsidRPr="001C35B3" w:rsidRDefault="00D07283" w:rsidP="00D07283">
      <w:pPr>
        <w:pStyle w:val="AOAltHead2"/>
        <w:numPr>
          <w:ilvl w:val="1"/>
          <w:numId w:val="1"/>
        </w:numPr>
        <w:spacing w:before="0" w:line="240" w:lineRule="auto"/>
        <w:ind w:left="709" w:hanging="709"/>
        <w:rPr>
          <w:sz w:val="20"/>
        </w:rPr>
      </w:pPr>
      <w:bookmarkStart w:id="51" w:name="_Toc297711402"/>
      <w:bookmarkEnd w:id="50"/>
      <w:r w:rsidRPr="001C35B3">
        <w:rPr>
          <w:sz w:val="20"/>
        </w:rPr>
        <w:t>A Kbt. 138. § (2) bekezdésének megfelelőn a Vállalkozó teljesítésében köteles közreműködni az olyan közreműködő, alvállalkozó (a továbbiakban a jelen fejezetben: alvállalkozó), aki a jelen szerződés alapjául szolgáló közbeszerzési eljárásban részt vett a Vállalkozó alkalmasságának igazolásában. A Vállalkozó köteles a Megrendelőnek a teljesítés során minden olyan – akár a korábban megjelölt alvállalkozó helyett igénybe venni kívánt – alvállalkozó bevonását bejelenteni az elérhetősége, valamint a képviseletre jogosult megjelölésével együtt, amelyet az ajánlatában nem nevezett meg. Vállalkozó a jelen szerződés keretében ezúton nyilatkozik, hogy a szerződés teljesítéséhez nem vesz igénybe a közbeszerzési eljárásban előírt kizáró okok hatálya alatt álló alvállalkozót.</w:t>
      </w:r>
    </w:p>
    <w:p w14:paraId="4FB661EC" w14:textId="77777777" w:rsidR="00D07283" w:rsidRPr="001C35B3" w:rsidRDefault="00D07283" w:rsidP="00D07283">
      <w:pPr>
        <w:pStyle w:val="AODocTxtL1"/>
        <w:spacing w:before="0"/>
        <w:rPr>
          <w:sz w:val="20"/>
        </w:rPr>
      </w:pPr>
    </w:p>
    <w:p w14:paraId="22D771E1" w14:textId="77777777" w:rsidR="00D07283" w:rsidRPr="001C35B3" w:rsidRDefault="00D07283" w:rsidP="00D07283">
      <w:pPr>
        <w:pStyle w:val="AOAltHead2"/>
        <w:numPr>
          <w:ilvl w:val="1"/>
          <w:numId w:val="1"/>
        </w:numPr>
        <w:spacing w:before="0" w:line="240" w:lineRule="auto"/>
        <w:ind w:left="709" w:hanging="709"/>
        <w:rPr>
          <w:sz w:val="20"/>
        </w:rPr>
      </w:pPr>
      <w:r w:rsidRPr="001C35B3">
        <w:rPr>
          <w:sz w:val="20"/>
        </w:rPr>
        <w:t xml:space="preserve">A Szerződés megvalósításába Vállalkozó további alvállalkozókat is bevonhat, amennyiben azokat a Kbt. 138. § (3) bekezdése szerint bejelentette. Vállalkozó az általa a teljesítésbe bevont alvállalkozókat megillető díjak alvállalkozók felé történő megfizetéséről köteles gondoskodni, és az alvállalkozók nem jogosultak semmilyen díj-, költségigénnyel vagy egyéb követeléssel a Megrendelővel szemben fellépni. Vállalkozó a Szerződés megkötésének időpontjában, majd - a később bevont alvállalkozók tekintetében - a Szerződés teljesítésének időtartama alatt köteles előzetesen a Megrendelőnek valamennyi olyan alvállalkozót bejelenteni, amely részt vesz a Szerződés teljesítésében. A Kbt. 43.§ (2) bekezdés ea) és eb) pontjai alapján az EKR-ben a Megrendelő köteles közzétenni az alvállalkozó megnevezését, adószámát, a közbeszerzésnek azt a részét, amelynek teljesítéséhez az alvállalkozót Vállalkozó igénybe kívánja venni, továbbá az alvállalkozói teljesítés várható százalékos arányát a teljesítésen belül, valamint az </w:t>
      </w:r>
      <w:r w:rsidRPr="001C35B3">
        <w:rPr>
          <w:sz w:val="20"/>
        </w:rPr>
        <w:lastRenderedPageBreak/>
        <w:t xml:space="preserve">ellenszolgáltatás alvállalkozói szerződésben meghatározott értékét, ezért a Vállalkozó a Kbt. 138.§ (3) bekezdése alapján az alvállalkozók bejelentésével egy időben köteles ezen adatokat is megadni. Vállalkozó emellett köteles az alvállalkozói teljesítést követően nyilatkozni az alvállalkozói teljesítés tényleges százalékos arányáról, az ellenszolgáltatás teljesítésének időpontjáról és a kifizetett ellenszolgáltatás értékéről. Ezen adatok adattartalmáért a Vállalkozó felel.    </w:t>
      </w:r>
    </w:p>
    <w:p w14:paraId="3E3881BB" w14:textId="77777777" w:rsidR="00D07283" w:rsidRPr="001C35B3" w:rsidRDefault="00D07283" w:rsidP="00D07283">
      <w:pPr>
        <w:pStyle w:val="AODocTxtL1"/>
        <w:spacing w:before="0"/>
        <w:rPr>
          <w:sz w:val="20"/>
        </w:rPr>
      </w:pPr>
    </w:p>
    <w:p w14:paraId="18D5B73B" w14:textId="77777777" w:rsidR="00D07283" w:rsidRPr="001C35B3" w:rsidRDefault="00D07283" w:rsidP="00D07283">
      <w:pPr>
        <w:pStyle w:val="AOAltHead2"/>
        <w:numPr>
          <w:ilvl w:val="1"/>
          <w:numId w:val="1"/>
        </w:numPr>
        <w:spacing w:before="0" w:line="240" w:lineRule="auto"/>
        <w:ind w:left="709" w:hanging="709"/>
        <w:rPr>
          <w:sz w:val="20"/>
        </w:rPr>
      </w:pPr>
      <w:r w:rsidRPr="001C35B3">
        <w:rPr>
          <w:sz w:val="20"/>
        </w:rPr>
        <w:t>Az olyan alvállalkozó helyett, aki a közbeszerzési eljárásban részt vett a Vállalkozó alkalmasságának igazolásában, csak Megrendelő hozzájárulásával és abban az esetben vehet részt a teljesítésben más alvállalkozó, ha a Vállalkozó ezen alvállalkozó nélkül vagy a helyette bevont új alvállalkozóval is megfelel azoknak az alkalmassági követelményeknek, amelyeknek a Vállalkozó a közbeszerzési eljárásban az adott alvállalkozóval együtt felelt meg.</w:t>
      </w:r>
    </w:p>
    <w:p w14:paraId="2C3E06C4" w14:textId="77777777" w:rsidR="002F72BF" w:rsidRPr="00674DDF" w:rsidRDefault="002F72BF" w:rsidP="002F72BF">
      <w:pPr>
        <w:pStyle w:val="AOAltHead2"/>
        <w:spacing w:before="0" w:line="240" w:lineRule="auto"/>
        <w:ind w:left="709"/>
        <w:rPr>
          <w:sz w:val="20"/>
          <w:lang w:val="hu-HU"/>
        </w:rPr>
      </w:pPr>
    </w:p>
    <w:p w14:paraId="0B4A9C5D" w14:textId="77777777" w:rsidR="00300539" w:rsidRPr="00674DDF" w:rsidRDefault="00FE4ACA" w:rsidP="002762B4">
      <w:pPr>
        <w:pStyle w:val="AOAltHead2"/>
        <w:numPr>
          <w:ilvl w:val="1"/>
          <w:numId w:val="1"/>
        </w:numPr>
        <w:spacing w:before="0" w:line="240" w:lineRule="auto"/>
        <w:ind w:left="709" w:hanging="709"/>
        <w:rPr>
          <w:sz w:val="20"/>
          <w:lang w:val="hu-HU"/>
        </w:rPr>
      </w:pPr>
      <w:r w:rsidRPr="00674DDF">
        <w:rPr>
          <w:sz w:val="20"/>
          <w:lang w:val="hu-HU"/>
        </w:rPr>
        <w:t>A Vállalkozó felelős a berendezések, építőanyagok, a vállalkozói felszerelés és egyéb, a Munkálatok elvégzéséhez</w:t>
      </w:r>
      <w:r w:rsidR="00371222" w:rsidRPr="00674DDF">
        <w:rPr>
          <w:sz w:val="20"/>
          <w:lang w:val="hu-HU"/>
        </w:rPr>
        <w:t xml:space="preserve"> és a jelen Szerződés teljesítéséhez</w:t>
      </w:r>
      <w:r w:rsidRPr="00674DDF">
        <w:rPr>
          <w:sz w:val="20"/>
          <w:lang w:val="hu-HU"/>
        </w:rPr>
        <w:t xml:space="preserve"> szükséges dolgok beszerzéséért, szállításáért, átvételéért, kirakodásáért és biztonságos tárolásáért. </w:t>
      </w:r>
      <w:bookmarkStart w:id="52" w:name="_Toc297711406"/>
      <w:bookmarkEnd w:id="51"/>
    </w:p>
    <w:p w14:paraId="62965189" w14:textId="77777777" w:rsidR="002F72BF" w:rsidRPr="00674DDF" w:rsidRDefault="002F72BF" w:rsidP="002F72BF">
      <w:pPr>
        <w:pStyle w:val="AOAltHead2"/>
        <w:spacing w:before="0" w:line="240" w:lineRule="auto"/>
        <w:ind w:left="709"/>
        <w:rPr>
          <w:sz w:val="20"/>
          <w:lang w:val="hu-HU"/>
        </w:rPr>
      </w:pPr>
    </w:p>
    <w:p w14:paraId="0B4A9C5E" w14:textId="77777777" w:rsidR="00F067D5" w:rsidRPr="00674DDF" w:rsidRDefault="00300539" w:rsidP="002762B4">
      <w:pPr>
        <w:pStyle w:val="AOAltHead2"/>
        <w:numPr>
          <w:ilvl w:val="1"/>
          <w:numId w:val="1"/>
        </w:numPr>
        <w:spacing w:before="0" w:line="240" w:lineRule="auto"/>
        <w:ind w:left="709" w:hanging="709"/>
        <w:rPr>
          <w:sz w:val="20"/>
          <w:lang w:val="hu-HU"/>
        </w:rPr>
      </w:pPr>
      <w:r w:rsidRPr="00674DDF">
        <w:rPr>
          <w:sz w:val="20"/>
          <w:lang w:val="hu-HU"/>
        </w:rPr>
        <w:t xml:space="preserve">A Vállalkozó kötelezettségét képezi </w:t>
      </w:r>
      <w:r w:rsidR="00FE4ACA" w:rsidRPr="00674DDF">
        <w:rPr>
          <w:sz w:val="20"/>
          <w:lang w:val="hu-HU"/>
        </w:rPr>
        <w:t>az Építési Területen a Vállalkozó vagy bármely alvállalkozó igényei szerint szükséges víz, villamos áram és csatornaszolgáltatás rendelkezésre áll</w:t>
      </w:r>
      <w:r w:rsidR="00E44304" w:rsidRPr="00674DDF">
        <w:rPr>
          <w:sz w:val="20"/>
          <w:lang w:val="hu-HU"/>
        </w:rPr>
        <w:t xml:space="preserve">ásának biztosítása, </w:t>
      </w:r>
      <w:r w:rsidR="00FE4ACA" w:rsidRPr="00674DDF">
        <w:rPr>
          <w:sz w:val="20"/>
          <w:lang w:val="hu-HU"/>
        </w:rPr>
        <w:t>a kivitelezéshez szükséges energiavételezési helyek, közművek kialakítása</w:t>
      </w:r>
      <w:r w:rsidR="00E44304" w:rsidRPr="00674DDF">
        <w:rPr>
          <w:sz w:val="20"/>
          <w:lang w:val="hu-HU"/>
        </w:rPr>
        <w:t xml:space="preserve">, </w:t>
      </w:r>
      <w:r w:rsidR="00FE4ACA" w:rsidRPr="00674DDF">
        <w:rPr>
          <w:sz w:val="20"/>
          <w:lang w:val="hu-HU"/>
        </w:rPr>
        <w:t>az illetékes hatóságok által hitelesített mérőórák felszerel</w:t>
      </w:r>
      <w:r w:rsidR="00E44304" w:rsidRPr="00674DDF">
        <w:rPr>
          <w:sz w:val="20"/>
          <w:lang w:val="hu-HU"/>
        </w:rPr>
        <w:t>ése</w:t>
      </w:r>
      <w:r w:rsidR="00FE4ACA" w:rsidRPr="00674DDF">
        <w:rPr>
          <w:sz w:val="20"/>
          <w:lang w:val="hu-HU"/>
        </w:rPr>
        <w:t>. A Felek rögzítik, hogy a</w:t>
      </w:r>
      <w:r w:rsidR="00E44304" w:rsidRPr="00674DDF">
        <w:rPr>
          <w:sz w:val="20"/>
          <w:lang w:val="hu-HU"/>
        </w:rPr>
        <w:t xml:space="preserve">z Építési Terület átvételétől annak visszaszolgáltatásáig elhasznált közmű díjak </w:t>
      </w:r>
      <w:r w:rsidR="00FE4ACA" w:rsidRPr="00674DDF">
        <w:rPr>
          <w:sz w:val="20"/>
          <w:lang w:val="hu-HU"/>
        </w:rPr>
        <w:t>a Vállalkozó</w:t>
      </w:r>
      <w:r w:rsidR="00E44304" w:rsidRPr="00674DDF">
        <w:rPr>
          <w:sz w:val="20"/>
          <w:lang w:val="hu-HU"/>
        </w:rPr>
        <w:t>t terhelik</w:t>
      </w:r>
      <w:r w:rsidR="00FE4ACA" w:rsidRPr="00674DDF">
        <w:rPr>
          <w:sz w:val="20"/>
          <w:lang w:val="hu-HU"/>
        </w:rPr>
        <w:t xml:space="preserve">. </w:t>
      </w:r>
      <w:bookmarkStart w:id="53" w:name="_Toc297711407"/>
      <w:bookmarkEnd w:id="52"/>
    </w:p>
    <w:p w14:paraId="3BC2E7C9" w14:textId="77777777" w:rsidR="002F72BF" w:rsidRPr="00674DDF" w:rsidRDefault="002F72BF" w:rsidP="002F72BF">
      <w:pPr>
        <w:pStyle w:val="AOAltHead2"/>
        <w:spacing w:before="0" w:line="240" w:lineRule="auto"/>
        <w:ind w:left="709"/>
        <w:rPr>
          <w:sz w:val="20"/>
          <w:lang w:val="hu-HU"/>
        </w:rPr>
      </w:pPr>
    </w:p>
    <w:p w14:paraId="0B4A9C5F" w14:textId="23F25454" w:rsidR="00706CAF" w:rsidRPr="00674DDF" w:rsidRDefault="00211E06" w:rsidP="002762B4">
      <w:pPr>
        <w:pStyle w:val="AOAltHead2"/>
        <w:numPr>
          <w:ilvl w:val="1"/>
          <w:numId w:val="1"/>
        </w:numPr>
        <w:spacing w:before="0" w:line="240" w:lineRule="auto"/>
        <w:ind w:left="709" w:hanging="709"/>
        <w:rPr>
          <w:sz w:val="20"/>
          <w:lang w:val="hu-HU"/>
        </w:rPr>
      </w:pPr>
      <w:r w:rsidRPr="00674DDF">
        <w:rPr>
          <w:sz w:val="20"/>
          <w:lang w:val="hu-HU"/>
        </w:rPr>
        <w:t>Vállalkozó köteles</w:t>
      </w:r>
      <w:r w:rsidR="00706CAF" w:rsidRPr="00674DDF">
        <w:rPr>
          <w:sz w:val="20"/>
          <w:lang w:val="hu-HU"/>
        </w:rPr>
        <w:t xml:space="preserve"> </w:t>
      </w:r>
      <w:r w:rsidRPr="00674DDF">
        <w:rPr>
          <w:sz w:val="20"/>
          <w:lang w:val="hu-HU"/>
        </w:rPr>
        <w:t>a kivitelezés alatt</w:t>
      </w:r>
      <w:r w:rsidR="00706CAF" w:rsidRPr="00674DDF">
        <w:rPr>
          <w:sz w:val="20"/>
          <w:lang w:val="hu-HU"/>
        </w:rPr>
        <w:t xml:space="preserve"> elektronikus építési napló</w:t>
      </w:r>
      <w:r w:rsidR="002D3645" w:rsidRPr="00674DDF">
        <w:rPr>
          <w:sz w:val="20"/>
          <w:lang w:val="hu-HU"/>
        </w:rPr>
        <w:t>(ka)</w:t>
      </w:r>
      <w:r w:rsidR="00706CAF" w:rsidRPr="00674DDF">
        <w:rPr>
          <w:sz w:val="20"/>
          <w:lang w:val="hu-HU"/>
        </w:rPr>
        <w:t>t vezetni a 191/2009. (IX.15.) Korm. rendelet szerint. Véleménykülönbség esetén a naplóból mindkét fél álláspontjának egyértelműen ki kell tűnnie. A helyszíni képviselők nincsenek feljogosítva a Szerződés módosítására, sem olyan egyezség megkötésére, amely a Szerződés rendelkezéseire befolyással van.</w:t>
      </w:r>
    </w:p>
    <w:p w14:paraId="0B4A9C60" w14:textId="77777777" w:rsidR="00706CAF" w:rsidRPr="00674DDF" w:rsidRDefault="00706CAF" w:rsidP="002762B4">
      <w:pPr>
        <w:pStyle w:val="AOAltHead2"/>
        <w:spacing w:before="0" w:line="240" w:lineRule="auto"/>
        <w:ind w:left="709"/>
        <w:rPr>
          <w:sz w:val="20"/>
          <w:lang w:val="hu-HU"/>
        </w:rPr>
      </w:pPr>
      <w:r w:rsidRPr="00674DDF">
        <w:rPr>
          <w:sz w:val="20"/>
          <w:lang w:val="hu-HU"/>
        </w:rPr>
        <w:t>Abban az esetben, ha a naplóbejegyzés a Szerződés esetleges módosítását (pénzügyi, határidő, stb.) vonná maga után, akkor haladéktalanul, de legkésőbb 5 (öt) munkanapon belül a Vállalkozónak egyeztetést kell kezdeményeznie. A Szerződéstől eltérő teljesítésre kizárólag az egyeztetés eredményeként aláírt szerződésmódosítás jogosítja fel a Vállalkozót. Szerződésmódosítás hiányában pénzügyi- vagy határidő-módosítás nem hajtható végre.</w:t>
      </w:r>
    </w:p>
    <w:p w14:paraId="5EAF0343" w14:textId="77777777" w:rsidR="00637522" w:rsidRPr="00674DDF" w:rsidRDefault="00637522" w:rsidP="00637522">
      <w:pPr>
        <w:pStyle w:val="AOAltHead2"/>
        <w:spacing w:before="0" w:line="240" w:lineRule="auto"/>
        <w:ind w:left="709"/>
        <w:rPr>
          <w:sz w:val="20"/>
          <w:lang w:val="hu-HU"/>
        </w:rPr>
      </w:pPr>
    </w:p>
    <w:p w14:paraId="0B4A9C61" w14:textId="77777777" w:rsidR="00DD1ED6" w:rsidRPr="00674DDF" w:rsidRDefault="00FE4ACA" w:rsidP="002762B4">
      <w:pPr>
        <w:pStyle w:val="AOAltHead2"/>
        <w:numPr>
          <w:ilvl w:val="1"/>
          <w:numId w:val="1"/>
        </w:numPr>
        <w:spacing w:before="0" w:line="240" w:lineRule="auto"/>
        <w:ind w:left="709" w:hanging="709"/>
        <w:rPr>
          <w:sz w:val="20"/>
          <w:lang w:val="hu-HU"/>
        </w:rPr>
      </w:pPr>
      <w:r w:rsidRPr="00674DDF">
        <w:rPr>
          <w:sz w:val="20"/>
          <w:lang w:val="hu-HU"/>
        </w:rPr>
        <w:t xml:space="preserve">A Vállalkozó tudomásul veszi, hogy amennyiben nem teljesíti valamely, a Munkálatokkal kapcsolatos kötelezettségét, a Megrendelő jogosult a kérdéses Munkálatot elvégezni, illetve harmadik </w:t>
      </w:r>
      <w:r w:rsidR="00F067D5" w:rsidRPr="00674DDF">
        <w:rPr>
          <w:sz w:val="20"/>
          <w:lang w:val="hu-HU"/>
        </w:rPr>
        <w:t>személlyel elvégeztetni</w:t>
      </w:r>
      <w:r w:rsidRPr="00674DDF">
        <w:rPr>
          <w:sz w:val="20"/>
          <w:lang w:val="hu-HU"/>
        </w:rPr>
        <w:t xml:space="preserve"> </w:t>
      </w:r>
      <w:r w:rsidR="00F067D5" w:rsidRPr="00674DDF">
        <w:rPr>
          <w:sz w:val="20"/>
          <w:lang w:val="hu-HU"/>
        </w:rPr>
        <w:t>és az ezzel</w:t>
      </w:r>
      <w:r w:rsidRPr="00674DDF">
        <w:rPr>
          <w:sz w:val="20"/>
          <w:lang w:val="hu-HU"/>
        </w:rPr>
        <w:t xml:space="preserve"> kapcsolatosan felmerülő igazolt költségeket a Vállalkozótól behajtani. Ez a rendelkezés a Szerződésben vagy jogszabályban előírt más jogkövetkezmények mellett is alkalmazandó. A Vállalkozó helyett jelen</w:t>
      </w:r>
      <w:r w:rsidR="00B82C64" w:rsidRPr="00674DDF">
        <w:rPr>
          <w:sz w:val="20"/>
          <w:lang w:val="hu-HU"/>
        </w:rPr>
        <w:t xml:space="preserve"> </w:t>
      </w:r>
      <w:r w:rsidRPr="00674DDF">
        <w:rPr>
          <w:sz w:val="20"/>
          <w:lang w:val="hu-HU"/>
        </w:rPr>
        <w:t>pont szerint elvégzett Munkálat teljesítése nem befolyásolja a határidőket, jótállást vagy szavatosságot, melyeket Vállalkozó jelen Szerződés vagy jogszabály alapján vállalt.</w:t>
      </w:r>
      <w:bookmarkStart w:id="54" w:name="_Toc297711408"/>
      <w:bookmarkEnd w:id="53"/>
    </w:p>
    <w:p w14:paraId="7B1D0B0F" w14:textId="77777777" w:rsidR="00637522" w:rsidRPr="00674DDF" w:rsidRDefault="00637522" w:rsidP="00637522">
      <w:pPr>
        <w:pStyle w:val="AOAltHead2"/>
        <w:spacing w:before="0" w:line="240" w:lineRule="auto"/>
        <w:ind w:left="709"/>
        <w:rPr>
          <w:sz w:val="20"/>
          <w:lang w:val="hu-HU"/>
        </w:rPr>
      </w:pPr>
    </w:p>
    <w:p w14:paraId="0B4A9C62" w14:textId="21DCE282" w:rsidR="00DD1ED6" w:rsidRPr="00674DDF" w:rsidRDefault="00EF436D" w:rsidP="002762B4">
      <w:pPr>
        <w:pStyle w:val="AOAltHead2"/>
        <w:numPr>
          <w:ilvl w:val="1"/>
          <w:numId w:val="1"/>
        </w:numPr>
        <w:spacing w:before="0" w:line="240" w:lineRule="auto"/>
        <w:ind w:left="709" w:hanging="709"/>
        <w:rPr>
          <w:sz w:val="20"/>
          <w:lang w:val="hu-HU"/>
        </w:rPr>
      </w:pPr>
      <w:r w:rsidRPr="00674DDF">
        <w:rPr>
          <w:sz w:val="20"/>
          <w:lang w:val="hu-HU"/>
        </w:rPr>
        <w:t xml:space="preserve">A Vállalkozó a Többletmunkák elvégzésére is köteles és a Többletmunkák elvégzése után a </w:t>
      </w:r>
      <w:r w:rsidR="00310080" w:rsidRPr="00674DDF">
        <w:rPr>
          <w:sz w:val="20"/>
          <w:lang w:val="hu-HU"/>
        </w:rPr>
        <w:t xml:space="preserve">Vállalkozói </w:t>
      </w:r>
      <w:r w:rsidRPr="00674DDF">
        <w:rPr>
          <w:sz w:val="20"/>
          <w:lang w:val="hu-HU"/>
        </w:rPr>
        <w:t>Díjon felül külön díjazásra nem jogosult.</w:t>
      </w:r>
      <w:r w:rsidR="0008224E" w:rsidRPr="00674DDF">
        <w:rPr>
          <w:b/>
          <w:sz w:val="20"/>
          <w:lang w:val="hu-HU"/>
        </w:rPr>
        <w:t xml:space="preserve"> </w:t>
      </w:r>
    </w:p>
    <w:p w14:paraId="243E49F8" w14:textId="77777777" w:rsidR="00637522" w:rsidRPr="00674DDF" w:rsidRDefault="00637522" w:rsidP="00637522">
      <w:pPr>
        <w:pStyle w:val="AOAltHead2"/>
        <w:spacing w:before="0" w:line="240" w:lineRule="auto"/>
        <w:ind w:left="709"/>
        <w:rPr>
          <w:sz w:val="20"/>
          <w:lang w:val="hu-HU"/>
        </w:rPr>
      </w:pPr>
    </w:p>
    <w:p w14:paraId="0B4A9C63" w14:textId="3ABA97DC" w:rsidR="00FC3F36" w:rsidRPr="00674DDF" w:rsidRDefault="00FE4ACA" w:rsidP="002762B4">
      <w:pPr>
        <w:pStyle w:val="AOAltHead2"/>
        <w:numPr>
          <w:ilvl w:val="1"/>
          <w:numId w:val="1"/>
        </w:numPr>
        <w:spacing w:before="0" w:line="240" w:lineRule="auto"/>
        <w:ind w:left="709" w:hanging="709"/>
        <w:rPr>
          <w:sz w:val="20"/>
          <w:lang w:val="hu-HU"/>
        </w:rPr>
      </w:pPr>
      <w:r w:rsidRPr="00674DDF">
        <w:rPr>
          <w:sz w:val="20"/>
          <w:lang w:val="hu-HU"/>
        </w:rPr>
        <w:t xml:space="preserve">A Megrendelő a Munkálatok megvalósítása során a Munkálatok előrehaladását </w:t>
      </w:r>
      <w:r w:rsidR="00335A45" w:rsidRPr="00674DDF">
        <w:rPr>
          <w:sz w:val="20"/>
          <w:lang w:val="hu-HU"/>
        </w:rPr>
        <w:t>jogosult a helyszínen ellenőrizni</w:t>
      </w:r>
      <w:r w:rsidR="00D84EE1" w:rsidRPr="00674DDF">
        <w:rPr>
          <w:sz w:val="20"/>
          <w:lang w:val="hu-HU"/>
        </w:rPr>
        <w:t xml:space="preserve">. A Megrendelő </w:t>
      </w:r>
      <w:r w:rsidR="005E397F" w:rsidRPr="00674DDF">
        <w:rPr>
          <w:sz w:val="20"/>
          <w:lang w:val="hu-HU"/>
        </w:rPr>
        <w:t>a teljesítést</w:t>
      </w:r>
      <w:r w:rsidR="00335A45" w:rsidRPr="00674DDF">
        <w:rPr>
          <w:sz w:val="20"/>
          <w:lang w:val="hu-HU"/>
        </w:rPr>
        <w:t xml:space="preserve"> </w:t>
      </w:r>
      <w:r w:rsidRPr="00674DDF">
        <w:rPr>
          <w:sz w:val="20"/>
          <w:lang w:val="hu-HU"/>
        </w:rPr>
        <w:t>a Műszaki Dokumentáció</w:t>
      </w:r>
      <w:r w:rsidR="00195D07" w:rsidRPr="00674DDF">
        <w:rPr>
          <w:sz w:val="20"/>
          <w:lang w:val="hu-HU"/>
        </w:rPr>
        <w:t xml:space="preserve"> és</w:t>
      </w:r>
      <w:r w:rsidRPr="00674DDF">
        <w:rPr>
          <w:sz w:val="20"/>
          <w:lang w:val="hu-HU"/>
        </w:rPr>
        <w:t xml:space="preserve"> a jelen Szerződés rendelkezései alapján vizsgálja meg és értékeli. </w:t>
      </w:r>
      <w:bookmarkEnd w:id="54"/>
      <w:r w:rsidR="00083C7B" w:rsidRPr="00674DDF">
        <w:rPr>
          <w:sz w:val="20"/>
          <w:lang w:val="hu-HU"/>
        </w:rPr>
        <w:t>Megrendelő minden intézkedését, amelyet a teljesítés szerződés-szerűségének betartatásáért tesz, dokumentálni köteles.</w:t>
      </w:r>
    </w:p>
    <w:p w14:paraId="04A86AF7" w14:textId="77777777" w:rsidR="00637522" w:rsidRPr="00674DDF" w:rsidRDefault="00637522" w:rsidP="00637522">
      <w:pPr>
        <w:pStyle w:val="AOAltHead2"/>
        <w:spacing w:before="0" w:line="240" w:lineRule="auto"/>
        <w:ind w:left="709"/>
        <w:rPr>
          <w:sz w:val="20"/>
          <w:lang w:val="hu-HU"/>
        </w:rPr>
      </w:pPr>
    </w:p>
    <w:p w14:paraId="0B4A9C64" w14:textId="77777777" w:rsidR="00AC3036" w:rsidRPr="00674DDF" w:rsidRDefault="00FC3F36" w:rsidP="002762B4">
      <w:pPr>
        <w:pStyle w:val="AOAltHead2"/>
        <w:numPr>
          <w:ilvl w:val="1"/>
          <w:numId w:val="1"/>
        </w:numPr>
        <w:spacing w:before="0" w:line="240" w:lineRule="auto"/>
        <w:ind w:left="709" w:hanging="709"/>
        <w:rPr>
          <w:sz w:val="20"/>
          <w:lang w:val="hu-HU"/>
        </w:rPr>
      </w:pPr>
      <w:r w:rsidRPr="00674DDF">
        <w:rPr>
          <w:sz w:val="20"/>
          <w:lang w:val="hu-HU"/>
        </w:rPr>
        <w:t>A Vállalkozót terheli a kivitelezéssel kapcsolatos mi</w:t>
      </w:r>
      <w:r w:rsidR="00586947" w:rsidRPr="00674DDF">
        <w:rPr>
          <w:sz w:val="20"/>
          <w:lang w:val="hu-HU"/>
        </w:rPr>
        <w:t>nden felelősség és kárveszély az Építési Terület Megrendelő részére történő visszaad</w:t>
      </w:r>
      <w:r w:rsidRPr="00674DDF">
        <w:rPr>
          <w:sz w:val="20"/>
          <w:lang w:val="hu-HU"/>
        </w:rPr>
        <w:t xml:space="preserve">ásáig.  </w:t>
      </w:r>
    </w:p>
    <w:p w14:paraId="4C1C3E3A" w14:textId="77777777" w:rsidR="00637522" w:rsidRPr="00674DDF" w:rsidRDefault="00637522" w:rsidP="00637522">
      <w:pPr>
        <w:pStyle w:val="AOAltHead2"/>
        <w:spacing w:before="0" w:line="240" w:lineRule="auto"/>
        <w:ind w:left="709"/>
        <w:rPr>
          <w:sz w:val="20"/>
          <w:lang w:val="hu-HU"/>
        </w:rPr>
      </w:pPr>
    </w:p>
    <w:p w14:paraId="0B4A9C65" w14:textId="77777777" w:rsidR="00AC3036" w:rsidRPr="00674DDF" w:rsidRDefault="00AC3036" w:rsidP="00637522">
      <w:pPr>
        <w:pStyle w:val="AOAltHead2"/>
        <w:spacing w:before="0" w:line="240" w:lineRule="auto"/>
        <w:ind w:left="709"/>
        <w:rPr>
          <w:sz w:val="20"/>
          <w:lang w:val="hu-HU"/>
        </w:rPr>
      </w:pPr>
      <w:r w:rsidRPr="00674DDF">
        <w:rPr>
          <w:sz w:val="20"/>
          <w:lang w:val="hu-HU"/>
        </w:rPr>
        <w:t xml:space="preserve">A Vállalkozó köteles </w:t>
      </w:r>
      <w:r w:rsidR="00B97CC1" w:rsidRPr="00674DDF">
        <w:rPr>
          <w:sz w:val="20"/>
          <w:lang w:val="hu-HU"/>
        </w:rPr>
        <w:t>a Vállalkozó által bevont alvállalkozók munkáját összehangolni</w:t>
      </w:r>
      <w:r w:rsidRPr="00674DDF">
        <w:rPr>
          <w:sz w:val="20"/>
          <w:lang w:val="hu-HU"/>
        </w:rPr>
        <w:t xml:space="preserve">. </w:t>
      </w:r>
    </w:p>
    <w:p w14:paraId="728C0F42" w14:textId="77777777" w:rsidR="00637522" w:rsidRPr="00674DDF" w:rsidRDefault="00637522" w:rsidP="00922115">
      <w:pPr>
        <w:pStyle w:val="AOAltHead2"/>
        <w:spacing w:before="0" w:line="240" w:lineRule="auto"/>
        <w:ind w:left="709"/>
        <w:rPr>
          <w:sz w:val="20"/>
          <w:lang w:val="hu-HU"/>
        </w:rPr>
      </w:pPr>
    </w:p>
    <w:p w14:paraId="0B4A9C66" w14:textId="77777777" w:rsidR="002E0591" w:rsidRPr="00674DDF" w:rsidRDefault="00FC3F36" w:rsidP="002762B4">
      <w:pPr>
        <w:pStyle w:val="AOAltHead2"/>
        <w:numPr>
          <w:ilvl w:val="1"/>
          <w:numId w:val="1"/>
        </w:numPr>
        <w:spacing w:before="0" w:line="240" w:lineRule="auto"/>
        <w:ind w:left="709" w:hanging="709"/>
        <w:rPr>
          <w:sz w:val="20"/>
          <w:lang w:val="hu-HU"/>
        </w:rPr>
      </w:pPr>
      <w:r w:rsidRPr="00674DDF">
        <w:rPr>
          <w:sz w:val="20"/>
          <w:lang w:val="hu-HU"/>
        </w:rPr>
        <w:t xml:space="preserve">A Vállalkozó teljes felelősséggel tartozik minden olyan bírságért, amelyet annak következtében rónak ki, hogy Vállalkozó jelen Szerződés teljesítése során nem tett eleget jelen Szerződés szerinti vagy jogszabályi kötelezettségeinek. </w:t>
      </w:r>
      <w:r w:rsidR="00586947" w:rsidRPr="00674DDF">
        <w:rPr>
          <w:sz w:val="20"/>
          <w:lang w:val="hu-HU"/>
        </w:rPr>
        <w:t xml:space="preserve">A vonatkozó engedélyek (amennyiben felmerül) </w:t>
      </w:r>
      <w:r w:rsidRPr="00674DDF">
        <w:rPr>
          <w:sz w:val="20"/>
          <w:lang w:val="hu-HU"/>
        </w:rPr>
        <w:t>előírásainak megsértéséből származó minden költségért vagy kárért is a Vállalkozó felel.</w:t>
      </w:r>
    </w:p>
    <w:p w14:paraId="69253AFD" w14:textId="77777777" w:rsidR="00DD614C" w:rsidRPr="00674DDF" w:rsidRDefault="00DD614C" w:rsidP="00491B53">
      <w:pPr>
        <w:pStyle w:val="AOAltHead2"/>
        <w:spacing w:before="0" w:line="240" w:lineRule="auto"/>
        <w:ind w:left="0"/>
        <w:rPr>
          <w:sz w:val="20"/>
          <w:lang w:val="hu-HU"/>
        </w:rPr>
      </w:pPr>
    </w:p>
    <w:p w14:paraId="0B4A9C67" w14:textId="258471AC" w:rsidR="00425679" w:rsidRDefault="002E0591" w:rsidP="00907630">
      <w:pPr>
        <w:pStyle w:val="AOAltHead2"/>
        <w:numPr>
          <w:ilvl w:val="1"/>
          <w:numId w:val="1"/>
        </w:numPr>
        <w:spacing w:before="0" w:line="240" w:lineRule="auto"/>
        <w:ind w:left="709" w:hanging="709"/>
        <w:rPr>
          <w:sz w:val="20"/>
          <w:lang w:val="hu-HU"/>
        </w:rPr>
      </w:pPr>
      <w:r w:rsidRPr="00674DDF">
        <w:rPr>
          <w:sz w:val="20"/>
          <w:lang w:val="hu-HU"/>
        </w:rPr>
        <w:t>Vállalkozó a jelen Szerződés aláírásával kizárólagos és korlátlan felhasználási engedélyt biztosít a Megrendelőnek az általa – vagy alvállalkozója, munkavállalója, közreműködője által – a jelen Szerződés alapján készített szellemi alkotásnak minősülő tervekre, Munkálatokra (</w:t>
      </w:r>
      <w:r w:rsidRPr="00674DDF">
        <w:rPr>
          <w:b/>
          <w:sz w:val="20"/>
          <w:lang w:val="hu-HU"/>
        </w:rPr>
        <w:t>Kizárólagos Felhasználási Engedély</w:t>
      </w:r>
      <w:r w:rsidRPr="00674DDF">
        <w:rPr>
          <w:sz w:val="20"/>
          <w:lang w:val="hu-HU"/>
        </w:rPr>
        <w:t xml:space="preserve">). A Kizárólagos Felhasználási Engedély kiterjed a jelen Szerződés alapján elkészített </w:t>
      </w:r>
      <w:r w:rsidRPr="00674DDF">
        <w:rPr>
          <w:sz w:val="20"/>
          <w:lang w:val="hu-HU"/>
        </w:rPr>
        <w:lastRenderedPageBreak/>
        <w:t>dokumentumok, egyéb szellemi alkotások (a Dokumentumok) átdolgozására, akár fizikai formában, akár elektronikus úton történő többszörözésére, kép formájában való rögzítésére, illetve a Dokumentumok számítógéppel vagy más eszközzel elektronikus adathordozóra történő másolására. A Kizárólagos Felhasználási Engedély alapján mind a Megrendelő, mind az általa kijelölt harmadik személy felhasználhatja, átdolgozhatja a Dokumentumokat. A Vállalkozó további felhasználási engedélyt senkinek nem adhat a jelen Szerződés keretében létrejött Dokumentumokra vonatkozóan. A Vállalkozó a jelen Szerződés teljesítését követően nem jogosult a Dokumentumok felhasználására. A Vállalkozó köteles gondoskodni arról, hogy a Dokumentumokkal kapcsolatban sem a Vállalkozónak, sem harmadik személynek nincs és — időbeli, területi és egyéb korlátozás nélkül — a jövőben sem lesz olyan szerzői vagy egyéb, a szellemi alkotások körébe tartozó joga, amely a Megrendelőt bármilyen módon vagy mértékben akadályozná a szellemi alkotások kizárólagos felhasználásában. A jelen pontban foglalt rendelkezés nem vonatkozik azokra a szerzői jogokra, amelyek átruházása, illetve átszállása jogszabály erejénél fogva kizárt. A jelen pontban meghatározott kötelezettség teljesítésének, illetve a Kizárólagos Felhasználási Engedély megadásának ellenértékét a Vállalkozói Díj magában foglalja.</w:t>
      </w:r>
    </w:p>
    <w:p w14:paraId="41515745" w14:textId="77777777" w:rsidR="00907630" w:rsidRPr="00907630" w:rsidRDefault="00907630" w:rsidP="00907630">
      <w:pPr>
        <w:pStyle w:val="AODocTxtL1"/>
        <w:spacing w:before="0"/>
        <w:rPr>
          <w:lang w:val="hu-HU"/>
        </w:rPr>
      </w:pPr>
    </w:p>
    <w:p w14:paraId="5A338762" w14:textId="77777777" w:rsidR="00EA22AD" w:rsidRDefault="00261775" w:rsidP="00EA22AD">
      <w:pPr>
        <w:ind w:left="708" w:hanging="708"/>
        <w:jc w:val="both"/>
        <w:outlineLvl w:val="0"/>
        <w:rPr>
          <w:sz w:val="20"/>
        </w:rPr>
      </w:pPr>
      <w:r w:rsidRPr="00261775">
        <w:rPr>
          <w:sz w:val="20"/>
          <w:lang w:val="hu-HU"/>
        </w:rPr>
        <w:t>8.19</w:t>
      </w:r>
      <w:r w:rsidRPr="00261775">
        <w:rPr>
          <w:sz w:val="20"/>
          <w:lang w:val="hu-HU"/>
        </w:rPr>
        <w:tab/>
      </w:r>
      <w:r w:rsidR="002625B3" w:rsidRPr="00326717">
        <w:rPr>
          <w:sz w:val="20"/>
        </w:rPr>
        <w:t>Vállalkozó a munkaterület átadás-átvételig köteles Kivitelezési ütemtervet készíteni, melynek tartalmaznia kell a műszaki előrehaladással kapcsolatos adatokat, ütemezést, valamint munkaerő és gépi ráfordítást. Amennyiben a kivitelezés alatti módosítása válik szükségessé, azt a Műszaki ellenőrrel jóvá kell hagyatni és a módosított, aktualizált ütemtervet újra be kell nyújtani minden alkalommal, amikor a korábbi ütemterv nem egyezik meg az előrehaladás aktuális mértékével vagy a Vállalkozó kötelezettségeivel.</w:t>
      </w:r>
    </w:p>
    <w:p w14:paraId="2063A6EC" w14:textId="77777777" w:rsidR="00EA22AD" w:rsidRDefault="00EA22AD" w:rsidP="00EA22AD">
      <w:pPr>
        <w:ind w:left="708" w:hanging="708"/>
        <w:jc w:val="both"/>
        <w:outlineLvl w:val="0"/>
        <w:rPr>
          <w:sz w:val="20"/>
        </w:rPr>
      </w:pPr>
    </w:p>
    <w:p w14:paraId="5C178D21" w14:textId="290352B6" w:rsidR="00EA22AD" w:rsidRPr="00EA22AD" w:rsidRDefault="00EA22AD" w:rsidP="00EA22AD">
      <w:pPr>
        <w:ind w:left="708" w:hanging="708"/>
        <w:jc w:val="both"/>
        <w:outlineLvl w:val="0"/>
        <w:rPr>
          <w:sz w:val="20"/>
        </w:rPr>
      </w:pPr>
      <w:r>
        <w:rPr>
          <w:sz w:val="20"/>
        </w:rPr>
        <w:t>8.20.</w:t>
      </w:r>
      <w:r>
        <w:rPr>
          <w:sz w:val="20"/>
        </w:rPr>
        <w:tab/>
      </w:r>
      <w:r w:rsidRPr="00EA22AD">
        <w:rPr>
          <w:sz w:val="20"/>
        </w:rPr>
        <w:t>A Vállalkozó az utófelülvizsgálati eljárásban köteles közreműködni. Az utófelülvizsgálatot a Megrendelő hívja össze a teljesítést követően évenként a jótállási időtartam végéig. Az utófelülvizsgálati eljárásban a Felek a teljesítés szerződésszerűségét és a hibás/hiányos teljesítésből eredő hibákat/hiányosságokat vizsgálják és jegyzőkönyvben rögzítik. Vállalkozó a jegyzőkönyvben nyilatkozik a hibák kijavításának határidejéről, mely összességében nem lehet több mint 10 (tíz) nap.</w:t>
      </w:r>
      <w:r w:rsidRPr="00EA22AD">
        <w:rPr>
          <w:rFonts w:eastAsia="SimSun"/>
          <w:lang w:val="hu-HU"/>
        </w:rPr>
        <w:t xml:space="preserve"> </w:t>
      </w:r>
    </w:p>
    <w:p w14:paraId="017ED969" w14:textId="77777777" w:rsidR="006D1BE6" w:rsidRPr="00C24969" w:rsidRDefault="006D1BE6" w:rsidP="004E5D12">
      <w:pPr>
        <w:pStyle w:val="AODocTxtL1"/>
        <w:spacing w:before="0"/>
        <w:rPr>
          <w:sz w:val="20"/>
          <w:lang w:val="hu-HU"/>
        </w:rPr>
      </w:pPr>
    </w:p>
    <w:p w14:paraId="3DE05E69" w14:textId="77777777" w:rsidR="00594C7C" w:rsidRPr="00594C7C" w:rsidRDefault="00594C7C" w:rsidP="002522D9">
      <w:pPr>
        <w:pStyle w:val="Listaszerbekezds"/>
        <w:numPr>
          <w:ilvl w:val="1"/>
          <w:numId w:val="12"/>
        </w:numPr>
        <w:jc w:val="both"/>
        <w:outlineLvl w:val="1"/>
        <w:rPr>
          <w:rFonts w:eastAsia="SimSun"/>
          <w:b/>
          <w:bCs/>
          <w:vanish/>
          <w:sz w:val="20"/>
          <w:lang w:val="hu-HU"/>
        </w:rPr>
      </w:pPr>
    </w:p>
    <w:p w14:paraId="0FA71FB2" w14:textId="77777777" w:rsidR="00594C7C" w:rsidRPr="00594C7C" w:rsidRDefault="00594C7C" w:rsidP="002522D9">
      <w:pPr>
        <w:pStyle w:val="Listaszerbekezds"/>
        <w:numPr>
          <w:ilvl w:val="1"/>
          <w:numId w:val="12"/>
        </w:numPr>
        <w:jc w:val="both"/>
        <w:outlineLvl w:val="1"/>
        <w:rPr>
          <w:rFonts w:eastAsia="SimSun"/>
          <w:b/>
          <w:bCs/>
          <w:vanish/>
          <w:sz w:val="20"/>
          <w:lang w:val="hu-HU"/>
        </w:rPr>
      </w:pPr>
    </w:p>
    <w:p w14:paraId="1F0ABE9F" w14:textId="77777777" w:rsidR="00594C7C" w:rsidRPr="00594C7C" w:rsidRDefault="00594C7C" w:rsidP="002522D9">
      <w:pPr>
        <w:pStyle w:val="Listaszerbekezds"/>
        <w:numPr>
          <w:ilvl w:val="1"/>
          <w:numId w:val="12"/>
        </w:numPr>
        <w:jc w:val="both"/>
        <w:outlineLvl w:val="1"/>
        <w:rPr>
          <w:rFonts w:eastAsia="SimSun"/>
          <w:b/>
          <w:bCs/>
          <w:vanish/>
          <w:sz w:val="20"/>
          <w:lang w:val="hu-HU"/>
        </w:rPr>
      </w:pPr>
    </w:p>
    <w:p w14:paraId="75843306" w14:textId="77777777" w:rsidR="00594C7C" w:rsidRPr="00594C7C" w:rsidRDefault="00594C7C" w:rsidP="002522D9">
      <w:pPr>
        <w:pStyle w:val="Listaszerbekezds"/>
        <w:numPr>
          <w:ilvl w:val="1"/>
          <w:numId w:val="12"/>
        </w:numPr>
        <w:jc w:val="both"/>
        <w:outlineLvl w:val="1"/>
        <w:rPr>
          <w:rFonts w:eastAsia="SimSun"/>
          <w:b/>
          <w:bCs/>
          <w:vanish/>
          <w:sz w:val="20"/>
          <w:lang w:val="hu-HU"/>
        </w:rPr>
      </w:pPr>
    </w:p>
    <w:p w14:paraId="6A23E154" w14:textId="77777777" w:rsidR="00594C7C" w:rsidRPr="00594C7C" w:rsidRDefault="00594C7C" w:rsidP="002522D9">
      <w:pPr>
        <w:pStyle w:val="Listaszerbekezds"/>
        <w:numPr>
          <w:ilvl w:val="1"/>
          <w:numId w:val="12"/>
        </w:numPr>
        <w:jc w:val="both"/>
        <w:outlineLvl w:val="1"/>
        <w:rPr>
          <w:rFonts w:eastAsia="SimSun"/>
          <w:b/>
          <w:bCs/>
          <w:vanish/>
          <w:sz w:val="20"/>
          <w:lang w:val="hu-HU"/>
        </w:rPr>
      </w:pPr>
    </w:p>
    <w:p w14:paraId="71D84D53" w14:textId="77777777" w:rsidR="00594C7C" w:rsidRPr="00594C7C" w:rsidRDefault="00594C7C" w:rsidP="002522D9">
      <w:pPr>
        <w:pStyle w:val="Listaszerbekezds"/>
        <w:numPr>
          <w:ilvl w:val="1"/>
          <w:numId w:val="12"/>
        </w:numPr>
        <w:jc w:val="both"/>
        <w:outlineLvl w:val="1"/>
        <w:rPr>
          <w:rFonts w:eastAsia="SimSun"/>
          <w:b/>
          <w:bCs/>
          <w:vanish/>
          <w:sz w:val="20"/>
          <w:lang w:val="hu-HU"/>
        </w:rPr>
      </w:pPr>
    </w:p>
    <w:p w14:paraId="3DBA3B6E" w14:textId="77777777" w:rsidR="00594C7C" w:rsidRPr="00594C7C" w:rsidRDefault="00594C7C" w:rsidP="002522D9">
      <w:pPr>
        <w:pStyle w:val="Listaszerbekezds"/>
        <w:numPr>
          <w:ilvl w:val="1"/>
          <w:numId w:val="12"/>
        </w:numPr>
        <w:jc w:val="both"/>
        <w:outlineLvl w:val="1"/>
        <w:rPr>
          <w:rFonts w:eastAsia="SimSun"/>
          <w:b/>
          <w:bCs/>
          <w:vanish/>
          <w:sz w:val="20"/>
          <w:lang w:val="hu-HU"/>
        </w:rPr>
      </w:pPr>
    </w:p>
    <w:p w14:paraId="49CB578C" w14:textId="77777777" w:rsidR="00594C7C" w:rsidRPr="00594C7C" w:rsidRDefault="00594C7C" w:rsidP="002522D9">
      <w:pPr>
        <w:pStyle w:val="Listaszerbekezds"/>
        <w:numPr>
          <w:ilvl w:val="1"/>
          <w:numId w:val="12"/>
        </w:numPr>
        <w:jc w:val="both"/>
        <w:outlineLvl w:val="1"/>
        <w:rPr>
          <w:rFonts w:eastAsia="SimSun"/>
          <w:b/>
          <w:bCs/>
          <w:vanish/>
          <w:sz w:val="20"/>
          <w:lang w:val="hu-HU"/>
        </w:rPr>
      </w:pPr>
    </w:p>
    <w:p w14:paraId="77BA35F1" w14:textId="77777777" w:rsidR="00594C7C" w:rsidRPr="00594C7C" w:rsidRDefault="00594C7C" w:rsidP="002522D9">
      <w:pPr>
        <w:pStyle w:val="Listaszerbekezds"/>
        <w:numPr>
          <w:ilvl w:val="1"/>
          <w:numId w:val="12"/>
        </w:numPr>
        <w:jc w:val="both"/>
        <w:outlineLvl w:val="1"/>
        <w:rPr>
          <w:rFonts w:eastAsia="SimSun"/>
          <w:b/>
          <w:bCs/>
          <w:vanish/>
          <w:sz w:val="20"/>
          <w:lang w:val="hu-HU"/>
        </w:rPr>
      </w:pPr>
    </w:p>
    <w:p w14:paraId="4B5C072B" w14:textId="77777777" w:rsidR="00594C7C" w:rsidRPr="00594C7C" w:rsidRDefault="00594C7C" w:rsidP="002522D9">
      <w:pPr>
        <w:pStyle w:val="Listaszerbekezds"/>
        <w:numPr>
          <w:ilvl w:val="1"/>
          <w:numId w:val="12"/>
        </w:numPr>
        <w:jc w:val="both"/>
        <w:outlineLvl w:val="1"/>
        <w:rPr>
          <w:rFonts w:eastAsia="SimSun"/>
          <w:b/>
          <w:bCs/>
          <w:vanish/>
          <w:sz w:val="20"/>
          <w:lang w:val="hu-HU"/>
        </w:rPr>
      </w:pPr>
    </w:p>
    <w:p w14:paraId="23E5DC15" w14:textId="77777777" w:rsidR="00594C7C" w:rsidRPr="00594C7C" w:rsidRDefault="00594C7C" w:rsidP="002522D9">
      <w:pPr>
        <w:pStyle w:val="Listaszerbekezds"/>
        <w:numPr>
          <w:ilvl w:val="1"/>
          <w:numId w:val="12"/>
        </w:numPr>
        <w:jc w:val="both"/>
        <w:outlineLvl w:val="1"/>
        <w:rPr>
          <w:rFonts w:eastAsia="SimSun"/>
          <w:b/>
          <w:bCs/>
          <w:vanish/>
          <w:sz w:val="20"/>
          <w:lang w:val="hu-HU"/>
        </w:rPr>
      </w:pPr>
    </w:p>
    <w:p w14:paraId="56608FC2" w14:textId="77777777" w:rsidR="00594C7C" w:rsidRPr="00594C7C" w:rsidRDefault="00594C7C" w:rsidP="002522D9">
      <w:pPr>
        <w:pStyle w:val="Listaszerbekezds"/>
        <w:numPr>
          <w:ilvl w:val="1"/>
          <w:numId w:val="12"/>
        </w:numPr>
        <w:jc w:val="both"/>
        <w:outlineLvl w:val="1"/>
        <w:rPr>
          <w:rFonts w:eastAsia="SimSun"/>
          <w:b/>
          <w:bCs/>
          <w:vanish/>
          <w:sz w:val="20"/>
          <w:lang w:val="hu-HU"/>
        </w:rPr>
      </w:pPr>
    </w:p>
    <w:p w14:paraId="7E1B1F77" w14:textId="77777777" w:rsidR="00594C7C" w:rsidRPr="00594C7C" w:rsidRDefault="00594C7C" w:rsidP="002522D9">
      <w:pPr>
        <w:pStyle w:val="Listaszerbekezds"/>
        <w:numPr>
          <w:ilvl w:val="1"/>
          <w:numId w:val="12"/>
        </w:numPr>
        <w:jc w:val="both"/>
        <w:outlineLvl w:val="1"/>
        <w:rPr>
          <w:rFonts w:eastAsia="SimSun"/>
          <w:b/>
          <w:bCs/>
          <w:vanish/>
          <w:sz w:val="20"/>
          <w:lang w:val="hu-HU"/>
        </w:rPr>
      </w:pPr>
    </w:p>
    <w:p w14:paraId="33C104A0" w14:textId="77777777" w:rsidR="00594C7C" w:rsidRPr="00594C7C" w:rsidRDefault="00594C7C" w:rsidP="002522D9">
      <w:pPr>
        <w:pStyle w:val="Listaszerbekezds"/>
        <w:numPr>
          <w:ilvl w:val="1"/>
          <w:numId w:val="12"/>
        </w:numPr>
        <w:jc w:val="both"/>
        <w:outlineLvl w:val="1"/>
        <w:rPr>
          <w:rFonts w:eastAsia="SimSun"/>
          <w:b/>
          <w:bCs/>
          <w:vanish/>
          <w:sz w:val="20"/>
          <w:lang w:val="hu-HU"/>
        </w:rPr>
      </w:pPr>
    </w:p>
    <w:p w14:paraId="0CA12933" w14:textId="77777777" w:rsidR="00594C7C" w:rsidRPr="00594C7C" w:rsidRDefault="00594C7C" w:rsidP="002522D9">
      <w:pPr>
        <w:pStyle w:val="Listaszerbekezds"/>
        <w:numPr>
          <w:ilvl w:val="1"/>
          <w:numId w:val="12"/>
        </w:numPr>
        <w:jc w:val="both"/>
        <w:outlineLvl w:val="1"/>
        <w:rPr>
          <w:rFonts w:eastAsia="SimSun"/>
          <w:b/>
          <w:bCs/>
          <w:vanish/>
          <w:sz w:val="20"/>
          <w:lang w:val="hu-HU"/>
        </w:rPr>
      </w:pPr>
    </w:p>
    <w:p w14:paraId="74FE4DA2" w14:textId="77777777" w:rsidR="00594C7C" w:rsidRPr="00594C7C" w:rsidRDefault="00594C7C" w:rsidP="002522D9">
      <w:pPr>
        <w:pStyle w:val="Listaszerbekezds"/>
        <w:numPr>
          <w:ilvl w:val="1"/>
          <w:numId w:val="12"/>
        </w:numPr>
        <w:jc w:val="both"/>
        <w:outlineLvl w:val="1"/>
        <w:rPr>
          <w:rFonts w:eastAsia="SimSun"/>
          <w:b/>
          <w:bCs/>
          <w:vanish/>
          <w:sz w:val="20"/>
          <w:lang w:val="hu-HU"/>
        </w:rPr>
      </w:pPr>
    </w:p>
    <w:p w14:paraId="0CEF331D" w14:textId="77777777" w:rsidR="00594C7C" w:rsidRPr="00594C7C" w:rsidRDefault="00594C7C" w:rsidP="002522D9">
      <w:pPr>
        <w:pStyle w:val="Listaszerbekezds"/>
        <w:numPr>
          <w:ilvl w:val="1"/>
          <w:numId w:val="12"/>
        </w:numPr>
        <w:jc w:val="both"/>
        <w:outlineLvl w:val="1"/>
        <w:rPr>
          <w:rFonts w:eastAsia="SimSun"/>
          <w:b/>
          <w:bCs/>
          <w:vanish/>
          <w:sz w:val="20"/>
          <w:lang w:val="hu-HU"/>
        </w:rPr>
      </w:pPr>
    </w:p>
    <w:p w14:paraId="45BEC8CA" w14:textId="77777777" w:rsidR="00594C7C" w:rsidRPr="00594C7C" w:rsidRDefault="00594C7C" w:rsidP="002522D9">
      <w:pPr>
        <w:pStyle w:val="Listaszerbekezds"/>
        <w:numPr>
          <w:ilvl w:val="1"/>
          <w:numId w:val="12"/>
        </w:numPr>
        <w:jc w:val="both"/>
        <w:outlineLvl w:val="1"/>
        <w:rPr>
          <w:rFonts w:eastAsia="SimSun"/>
          <w:b/>
          <w:bCs/>
          <w:vanish/>
          <w:sz w:val="20"/>
          <w:lang w:val="hu-HU"/>
        </w:rPr>
      </w:pPr>
    </w:p>
    <w:p w14:paraId="3206A753" w14:textId="77777777" w:rsidR="00594C7C" w:rsidRPr="00594C7C" w:rsidRDefault="00594C7C" w:rsidP="002522D9">
      <w:pPr>
        <w:pStyle w:val="Listaszerbekezds"/>
        <w:numPr>
          <w:ilvl w:val="1"/>
          <w:numId w:val="12"/>
        </w:numPr>
        <w:jc w:val="both"/>
        <w:outlineLvl w:val="1"/>
        <w:rPr>
          <w:rFonts w:eastAsia="SimSun"/>
          <w:b/>
          <w:bCs/>
          <w:vanish/>
          <w:sz w:val="20"/>
          <w:lang w:val="hu-HU"/>
        </w:rPr>
      </w:pPr>
    </w:p>
    <w:p w14:paraId="1DDF6BC5" w14:textId="77777777" w:rsidR="00405522" w:rsidRPr="00EA22AD" w:rsidRDefault="00405522" w:rsidP="00EA22AD">
      <w:pPr>
        <w:ind w:left="360"/>
        <w:jc w:val="both"/>
        <w:outlineLvl w:val="1"/>
        <w:rPr>
          <w:sz w:val="20"/>
          <w:lang w:val="hu-HU"/>
        </w:rPr>
      </w:pPr>
    </w:p>
    <w:p w14:paraId="0B4A9C69" w14:textId="77777777" w:rsidR="00120738" w:rsidRPr="00674DDF" w:rsidRDefault="00425679" w:rsidP="002762B4">
      <w:pPr>
        <w:pStyle w:val="AOHead1"/>
        <w:keepNext w:val="0"/>
        <w:numPr>
          <w:ilvl w:val="0"/>
          <w:numId w:val="0"/>
        </w:numPr>
        <w:tabs>
          <w:tab w:val="num" w:pos="2880"/>
        </w:tabs>
        <w:spacing w:before="0" w:line="240" w:lineRule="auto"/>
        <w:ind w:left="709" w:hanging="709"/>
        <w:rPr>
          <w:sz w:val="20"/>
          <w:lang w:val="en-US"/>
        </w:rPr>
      </w:pPr>
      <w:bookmarkStart w:id="55" w:name="_Toc297711428"/>
      <w:bookmarkStart w:id="56" w:name="_Toc297712033"/>
      <w:bookmarkStart w:id="57" w:name="_Toc297712053"/>
      <w:r w:rsidRPr="00674DDF">
        <w:rPr>
          <w:sz w:val="20"/>
          <w:lang w:val="en-US"/>
        </w:rPr>
        <w:t xml:space="preserve">9. </w:t>
      </w:r>
      <w:r w:rsidRPr="00674DDF">
        <w:rPr>
          <w:sz w:val="20"/>
          <w:lang w:val="en-US"/>
        </w:rPr>
        <w:tab/>
      </w:r>
      <w:r w:rsidR="00FE4ACA" w:rsidRPr="00674DDF">
        <w:rPr>
          <w:sz w:val="20"/>
          <w:lang w:val="en-US"/>
        </w:rPr>
        <w:t>JÓTÁLLÁS</w:t>
      </w:r>
      <w:bookmarkStart w:id="58" w:name="_Toc297711429"/>
      <w:bookmarkEnd w:id="55"/>
      <w:bookmarkEnd w:id="56"/>
      <w:bookmarkEnd w:id="57"/>
      <w:r w:rsidR="00367BF4" w:rsidRPr="00674DDF">
        <w:rPr>
          <w:sz w:val="20"/>
          <w:lang w:val="en-US"/>
        </w:rPr>
        <w:t>, szavatosság</w:t>
      </w:r>
    </w:p>
    <w:p w14:paraId="0B4A9C6A" w14:textId="77777777" w:rsidR="00BC33CD" w:rsidRPr="00674DDF" w:rsidRDefault="00BC33CD" w:rsidP="002522D9">
      <w:pPr>
        <w:pStyle w:val="Sznesrnykols3jellszn1"/>
        <w:numPr>
          <w:ilvl w:val="0"/>
          <w:numId w:val="8"/>
        </w:numPr>
        <w:jc w:val="both"/>
        <w:outlineLvl w:val="1"/>
        <w:rPr>
          <w:rFonts w:eastAsia="SimSun"/>
          <w:vanish/>
          <w:sz w:val="20"/>
        </w:rPr>
      </w:pPr>
    </w:p>
    <w:p w14:paraId="0B4A9C6B" w14:textId="77777777" w:rsidR="00BC33CD" w:rsidRPr="00674DDF" w:rsidRDefault="00BC33CD" w:rsidP="002522D9">
      <w:pPr>
        <w:pStyle w:val="Sznesrnykols3jellszn1"/>
        <w:numPr>
          <w:ilvl w:val="0"/>
          <w:numId w:val="8"/>
        </w:numPr>
        <w:jc w:val="both"/>
        <w:outlineLvl w:val="1"/>
        <w:rPr>
          <w:rFonts w:eastAsia="SimSun"/>
          <w:vanish/>
          <w:sz w:val="20"/>
        </w:rPr>
      </w:pPr>
    </w:p>
    <w:p w14:paraId="0B4A9C6C" w14:textId="77777777" w:rsidR="00BC33CD" w:rsidRPr="00674DDF" w:rsidRDefault="00BC33CD" w:rsidP="002522D9">
      <w:pPr>
        <w:pStyle w:val="Sznesrnykols3jellszn1"/>
        <w:numPr>
          <w:ilvl w:val="0"/>
          <w:numId w:val="8"/>
        </w:numPr>
        <w:jc w:val="both"/>
        <w:outlineLvl w:val="1"/>
        <w:rPr>
          <w:rFonts w:eastAsia="SimSun"/>
          <w:vanish/>
          <w:sz w:val="20"/>
        </w:rPr>
      </w:pPr>
    </w:p>
    <w:p w14:paraId="0B4A9C6D" w14:textId="77777777" w:rsidR="00BC33CD" w:rsidRPr="00674DDF" w:rsidRDefault="00BC33CD" w:rsidP="002522D9">
      <w:pPr>
        <w:pStyle w:val="Sznesrnykols3jellszn1"/>
        <w:numPr>
          <w:ilvl w:val="0"/>
          <w:numId w:val="8"/>
        </w:numPr>
        <w:jc w:val="both"/>
        <w:outlineLvl w:val="1"/>
        <w:rPr>
          <w:rFonts w:eastAsia="SimSun"/>
          <w:vanish/>
          <w:sz w:val="20"/>
        </w:rPr>
      </w:pPr>
    </w:p>
    <w:p w14:paraId="0B4A9C6E" w14:textId="77777777" w:rsidR="00BC33CD" w:rsidRPr="00674DDF" w:rsidRDefault="00BC33CD" w:rsidP="002522D9">
      <w:pPr>
        <w:pStyle w:val="Sznesrnykols3jellszn1"/>
        <w:numPr>
          <w:ilvl w:val="0"/>
          <w:numId w:val="8"/>
        </w:numPr>
        <w:jc w:val="both"/>
        <w:outlineLvl w:val="1"/>
        <w:rPr>
          <w:rFonts w:eastAsia="SimSun"/>
          <w:vanish/>
          <w:sz w:val="20"/>
        </w:rPr>
      </w:pPr>
    </w:p>
    <w:p w14:paraId="0B4A9C6F" w14:textId="77777777" w:rsidR="00BC33CD" w:rsidRPr="00674DDF" w:rsidRDefault="00BC33CD" w:rsidP="002522D9">
      <w:pPr>
        <w:pStyle w:val="Sznesrnykols3jellszn1"/>
        <w:numPr>
          <w:ilvl w:val="0"/>
          <w:numId w:val="8"/>
        </w:numPr>
        <w:jc w:val="both"/>
        <w:outlineLvl w:val="1"/>
        <w:rPr>
          <w:rFonts w:eastAsia="SimSun"/>
          <w:vanish/>
          <w:sz w:val="20"/>
        </w:rPr>
      </w:pPr>
    </w:p>
    <w:p w14:paraId="0B4A9C70" w14:textId="77777777" w:rsidR="00BC33CD" w:rsidRPr="00674DDF" w:rsidRDefault="00BC33CD" w:rsidP="002522D9">
      <w:pPr>
        <w:pStyle w:val="Sznesrnykols3jellszn1"/>
        <w:numPr>
          <w:ilvl w:val="0"/>
          <w:numId w:val="8"/>
        </w:numPr>
        <w:jc w:val="both"/>
        <w:outlineLvl w:val="1"/>
        <w:rPr>
          <w:rFonts w:eastAsia="SimSun"/>
          <w:vanish/>
          <w:sz w:val="20"/>
        </w:rPr>
      </w:pPr>
    </w:p>
    <w:p w14:paraId="0B4A9C71" w14:textId="77777777" w:rsidR="00BC33CD" w:rsidRPr="00674DDF" w:rsidRDefault="00BC33CD" w:rsidP="002522D9">
      <w:pPr>
        <w:pStyle w:val="Sznesrnykols3jellszn1"/>
        <w:numPr>
          <w:ilvl w:val="0"/>
          <w:numId w:val="8"/>
        </w:numPr>
        <w:jc w:val="both"/>
        <w:outlineLvl w:val="1"/>
        <w:rPr>
          <w:rFonts w:eastAsia="SimSun"/>
          <w:vanish/>
          <w:sz w:val="20"/>
        </w:rPr>
      </w:pPr>
    </w:p>
    <w:p w14:paraId="0B4A9C72" w14:textId="77777777" w:rsidR="00BC33CD" w:rsidRPr="00674DDF" w:rsidRDefault="00BC33CD" w:rsidP="002522D9">
      <w:pPr>
        <w:pStyle w:val="Sznesrnykols3jellszn1"/>
        <w:numPr>
          <w:ilvl w:val="0"/>
          <w:numId w:val="8"/>
        </w:numPr>
        <w:jc w:val="both"/>
        <w:outlineLvl w:val="1"/>
        <w:rPr>
          <w:rFonts w:eastAsia="SimSun"/>
          <w:vanish/>
          <w:sz w:val="20"/>
        </w:rPr>
      </w:pPr>
    </w:p>
    <w:p w14:paraId="2C3634CC" w14:textId="77777777" w:rsidR="00A06438" w:rsidRPr="00674DDF" w:rsidRDefault="00A06438" w:rsidP="00A06438">
      <w:pPr>
        <w:pStyle w:val="AOHead2"/>
        <w:keepNext w:val="0"/>
        <w:numPr>
          <w:ilvl w:val="0"/>
          <w:numId w:val="0"/>
        </w:numPr>
        <w:spacing w:before="0" w:line="240" w:lineRule="auto"/>
        <w:ind w:left="709"/>
        <w:rPr>
          <w:b w:val="0"/>
          <w:sz w:val="20"/>
          <w:lang w:val="hu-HU"/>
        </w:rPr>
      </w:pPr>
    </w:p>
    <w:p w14:paraId="0B4A9C73" w14:textId="71945D8B" w:rsidR="00CE5034" w:rsidRPr="00674DDF" w:rsidRDefault="00FE4ACA" w:rsidP="002522D9">
      <w:pPr>
        <w:pStyle w:val="AOHead2"/>
        <w:keepNext w:val="0"/>
        <w:numPr>
          <w:ilvl w:val="1"/>
          <w:numId w:val="8"/>
        </w:numPr>
        <w:spacing w:before="0" w:line="240" w:lineRule="auto"/>
        <w:ind w:left="709" w:hanging="709"/>
        <w:rPr>
          <w:b w:val="0"/>
          <w:sz w:val="20"/>
          <w:lang w:val="hu-HU"/>
        </w:rPr>
      </w:pPr>
      <w:r w:rsidRPr="00674DDF">
        <w:rPr>
          <w:b w:val="0"/>
          <w:sz w:val="20"/>
          <w:lang w:val="hu-HU"/>
        </w:rPr>
        <w:t xml:space="preserve">A Vállalkozó a jelen Szerződés alapján elvégzett Munkálatokra </w:t>
      </w:r>
      <w:r w:rsidR="002B1CE3" w:rsidRPr="00674DDF">
        <w:rPr>
          <w:b w:val="0"/>
          <w:sz w:val="20"/>
          <w:lang w:val="hu-HU"/>
        </w:rPr>
        <w:t xml:space="preserve">vonatkozóan a végteljesítési igazolás kiállításának napjától </w:t>
      </w:r>
      <w:r w:rsidR="00ED04C2" w:rsidRPr="00674DDF">
        <w:rPr>
          <w:b w:val="0"/>
          <w:sz w:val="20"/>
          <w:lang w:val="hu-HU"/>
        </w:rPr>
        <w:t xml:space="preserve">számított </w:t>
      </w:r>
      <w:r w:rsidR="00126BA5" w:rsidRPr="00126BA5">
        <w:rPr>
          <w:bCs/>
          <w:sz w:val="20"/>
          <w:highlight w:val="lightGray"/>
          <w:lang w:val="hu-HU"/>
        </w:rPr>
        <w:t>36</w:t>
      </w:r>
      <w:r w:rsidR="002B1CE3" w:rsidRPr="00126BA5">
        <w:rPr>
          <w:sz w:val="20"/>
          <w:highlight w:val="lightGray"/>
          <w:lang w:val="hu-HU"/>
        </w:rPr>
        <w:t xml:space="preserve"> hónap</w:t>
      </w:r>
      <w:r w:rsidR="002B1CE3" w:rsidRPr="00126BA5">
        <w:rPr>
          <w:b w:val="0"/>
          <w:sz w:val="20"/>
          <w:highlight w:val="lightGray"/>
          <w:lang w:val="hu-HU"/>
        </w:rPr>
        <w:t xml:space="preserve"> időtartamra</w:t>
      </w:r>
      <w:r w:rsidR="004E5D12">
        <w:rPr>
          <w:b w:val="0"/>
          <w:sz w:val="20"/>
          <w:lang w:val="hu-HU"/>
        </w:rPr>
        <w:t xml:space="preserve"> </w:t>
      </w:r>
      <w:r w:rsidR="004E5D12" w:rsidRPr="004E5D12">
        <w:rPr>
          <w:b w:val="0"/>
          <w:i/>
          <w:iCs/>
          <w:sz w:val="20"/>
          <w:highlight w:val="lightGray"/>
          <w:lang w:val="hu-HU"/>
        </w:rPr>
        <w:t>(</w:t>
      </w:r>
      <w:r w:rsidR="00126BA5">
        <w:rPr>
          <w:b w:val="0"/>
          <w:i/>
          <w:iCs/>
          <w:sz w:val="20"/>
          <w:highlight w:val="lightGray"/>
          <w:lang w:val="hu-HU"/>
        </w:rPr>
        <w:t xml:space="preserve"> a 3. rész esetében az </w:t>
      </w:r>
      <w:r w:rsidR="004E5D12" w:rsidRPr="004E5D12">
        <w:rPr>
          <w:b w:val="0"/>
          <w:i/>
          <w:iCs/>
          <w:sz w:val="20"/>
          <w:highlight w:val="lightGray"/>
          <w:lang w:val="hu-HU"/>
        </w:rPr>
        <w:t>értékelési szempont szerinti vállalás alapján</w:t>
      </w:r>
      <w:r w:rsidR="00126BA5">
        <w:rPr>
          <w:b w:val="0"/>
          <w:i/>
          <w:iCs/>
          <w:sz w:val="20"/>
          <w:highlight w:val="lightGray"/>
          <w:lang w:val="hu-HU"/>
        </w:rPr>
        <w:t xml:space="preserve"> módosítandó</w:t>
      </w:r>
      <w:r w:rsidR="004E5D12" w:rsidRPr="004E5D12">
        <w:rPr>
          <w:b w:val="0"/>
          <w:i/>
          <w:iCs/>
          <w:sz w:val="20"/>
          <w:highlight w:val="lightGray"/>
          <w:lang w:val="hu-HU"/>
        </w:rPr>
        <w:t>)</w:t>
      </w:r>
      <w:r w:rsidR="002B1CE3" w:rsidRPr="00674DDF">
        <w:rPr>
          <w:b w:val="0"/>
          <w:sz w:val="20"/>
          <w:lang w:val="hu-HU"/>
        </w:rPr>
        <w:t xml:space="preserve"> </w:t>
      </w:r>
      <w:r w:rsidR="00485CEC" w:rsidRPr="00674DDF">
        <w:rPr>
          <w:b w:val="0"/>
          <w:sz w:val="20"/>
          <w:lang w:val="hu-HU"/>
        </w:rPr>
        <w:t>(</w:t>
      </w:r>
      <w:r w:rsidR="00485CEC" w:rsidRPr="00674DDF">
        <w:rPr>
          <w:sz w:val="20"/>
          <w:lang w:val="hu-HU"/>
        </w:rPr>
        <w:t>Jótállási Időszak</w:t>
      </w:r>
      <w:r w:rsidR="00485CEC" w:rsidRPr="00674DDF">
        <w:rPr>
          <w:b w:val="0"/>
          <w:sz w:val="20"/>
          <w:lang w:val="hu-HU"/>
        </w:rPr>
        <w:t xml:space="preserve">) </w:t>
      </w:r>
      <w:r w:rsidR="002B1CE3" w:rsidRPr="00674DDF">
        <w:rPr>
          <w:b w:val="0"/>
          <w:sz w:val="20"/>
          <w:lang w:val="hu-HU"/>
        </w:rPr>
        <w:t>teljeskörű jótállást</w:t>
      </w:r>
      <w:r w:rsidR="00555BCB" w:rsidRPr="00674DDF">
        <w:rPr>
          <w:b w:val="0"/>
          <w:sz w:val="20"/>
          <w:lang w:val="hu-HU"/>
        </w:rPr>
        <w:t xml:space="preserve"> vállal azzal, hogy ez nem lehet rövidebb, mint a jogszabályokban kötelezően előírt jótállási idő.</w:t>
      </w:r>
      <w:r w:rsidR="006B74BC" w:rsidRPr="00674DDF">
        <w:rPr>
          <w:b w:val="0"/>
          <w:sz w:val="20"/>
          <w:lang w:val="hu-HU"/>
        </w:rPr>
        <w:t xml:space="preserve"> A </w:t>
      </w:r>
      <w:r w:rsidR="009B6FB1" w:rsidRPr="00674DDF">
        <w:rPr>
          <w:b w:val="0"/>
          <w:sz w:val="20"/>
          <w:lang w:val="hu-HU"/>
        </w:rPr>
        <w:t xml:space="preserve">Vállalkozót </w:t>
      </w:r>
      <w:r w:rsidR="006B74BC" w:rsidRPr="00674DDF">
        <w:rPr>
          <w:b w:val="0"/>
          <w:sz w:val="20"/>
          <w:lang w:val="hu-HU"/>
        </w:rPr>
        <w:t>a fenti jótállá</w:t>
      </w:r>
      <w:r w:rsidR="009B6FB1" w:rsidRPr="00674DDF">
        <w:rPr>
          <w:b w:val="0"/>
          <w:sz w:val="20"/>
          <w:lang w:val="hu-HU"/>
        </w:rPr>
        <w:t>si kötelezettségen</w:t>
      </w:r>
      <w:r w:rsidR="006B74BC" w:rsidRPr="00674DDF">
        <w:rPr>
          <w:b w:val="0"/>
          <w:sz w:val="20"/>
          <w:lang w:val="hu-HU"/>
        </w:rPr>
        <w:t xml:space="preserve"> túl a jogszabály</w:t>
      </w:r>
      <w:r w:rsidR="00367BF4" w:rsidRPr="00674DDF">
        <w:rPr>
          <w:b w:val="0"/>
          <w:sz w:val="20"/>
          <w:lang w:val="hu-HU"/>
        </w:rPr>
        <w:t>ban rögzített</w:t>
      </w:r>
      <w:r w:rsidR="006B74BC" w:rsidRPr="00674DDF">
        <w:rPr>
          <w:b w:val="0"/>
          <w:sz w:val="20"/>
          <w:lang w:val="hu-HU"/>
        </w:rPr>
        <w:t xml:space="preserve"> szavatossági kötelezettségek is terhelik.</w:t>
      </w:r>
    </w:p>
    <w:p w14:paraId="1707E20D" w14:textId="77777777" w:rsidR="008C5C3E" w:rsidRPr="00674DDF" w:rsidRDefault="008C5C3E" w:rsidP="00A003A1">
      <w:pPr>
        <w:pStyle w:val="AODocTxtL1"/>
        <w:spacing w:before="0"/>
        <w:rPr>
          <w:lang w:val="hu-HU"/>
        </w:rPr>
      </w:pPr>
      <w:bookmarkStart w:id="59" w:name="_Toc297711436"/>
      <w:bookmarkStart w:id="60" w:name="_Toc297712034"/>
      <w:bookmarkStart w:id="61" w:name="_Toc297712054"/>
      <w:bookmarkEnd w:id="58"/>
    </w:p>
    <w:p w14:paraId="521AD4EC" w14:textId="77777777" w:rsidR="00964E84" w:rsidRDefault="00964E84" w:rsidP="00964E84">
      <w:pPr>
        <w:pStyle w:val="AOHead2"/>
        <w:keepNext w:val="0"/>
        <w:numPr>
          <w:ilvl w:val="1"/>
          <w:numId w:val="8"/>
        </w:numPr>
        <w:spacing w:before="0" w:line="240" w:lineRule="auto"/>
        <w:ind w:left="709" w:hanging="709"/>
        <w:rPr>
          <w:b w:val="0"/>
          <w:sz w:val="20"/>
          <w:lang w:val="hu-HU"/>
        </w:rPr>
      </w:pPr>
      <w:r w:rsidRPr="00262EFF">
        <w:rPr>
          <w:b w:val="0"/>
          <w:sz w:val="20"/>
          <w:lang w:val="hu-HU"/>
        </w:rPr>
        <w:t>A Vállalkozót a fenti jótállási kötelezettségen túl a jogszabályban rögzített szavatossági kötelezettségek is terhelik.</w:t>
      </w:r>
      <w:bookmarkStart w:id="62" w:name="_Toc473713101"/>
      <w:bookmarkStart w:id="63" w:name="_Toc297711433"/>
      <w:bookmarkStart w:id="64" w:name="_Toc297711435"/>
    </w:p>
    <w:p w14:paraId="6A673235" w14:textId="77777777" w:rsidR="00964E84" w:rsidRPr="00BD3BBA" w:rsidRDefault="00964E84" w:rsidP="00964E84">
      <w:pPr>
        <w:pStyle w:val="AODocTxtL1"/>
        <w:spacing w:before="0"/>
        <w:rPr>
          <w:lang w:val="hu-HU"/>
        </w:rPr>
      </w:pPr>
    </w:p>
    <w:p w14:paraId="13FDF83E" w14:textId="77777777" w:rsidR="00964E84" w:rsidRDefault="00964E84" w:rsidP="00964E84">
      <w:pPr>
        <w:pStyle w:val="AOHead2"/>
        <w:keepNext w:val="0"/>
        <w:numPr>
          <w:ilvl w:val="1"/>
          <w:numId w:val="8"/>
        </w:numPr>
        <w:spacing w:before="0" w:line="240" w:lineRule="auto"/>
        <w:ind w:left="709" w:hanging="709"/>
        <w:rPr>
          <w:b w:val="0"/>
          <w:sz w:val="20"/>
          <w:lang w:val="hu-HU"/>
        </w:rPr>
      </w:pPr>
      <w:r w:rsidRPr="00BD3BBA">
        <w:rPr>
          <w:b w:val="0"/>
          <w:sz w:val="20"/>
          <w:lang w:val="hu-HU"/>
        </w:rPr>
        <w:t>A Vállalkozó jótállási kötelezettsége alapján az igényt a Megrendelő érvényesíti. A Megrendelő jótállási igényérvényesítésében közreműködik a Műszaki ellenőr.</w:t>
      </w:r>
      <w:bookmarkStart w:id="65" w:name="_Toc473713102"/>
      <w:bookmarkEnd w:id="62"/>
      <w:r>
        <w:rPr>
          <w:b w:val="0"/>
          <w:sz w:val="20"/>
          <w:lang w:val="hu-HU"/>
        </w:rPr>
        <w:t xml:space="preserve"> </w:t>
      </w:r>
      <w:r w:rsidRPr="00BD3BBA">
        <w:rPr>
          <w:b w:val="0"/>
          <w:sz w:val="20"/>
          <w:lang w:val="hu-HU"/>
        </w:rPr>
        <w:t>A Megrendelő, vagy a műszaki ellenőr értesíti a Vállalkozót, ha a jótállási idő alatt valamilyen hiba jelentkezik, vagy kár bekövetkezik, megadva a hiba leírását.</w:t>
      </w:r>
      <w:bookmarkEnd w:id="65"/>
      <w:r w:rsidRPr="00BD3BBA">
        <w:rPr>
          <w:b w:val="0"/>
          <w:sz w:val="20"/>
          <w:lang w:val="hu-HU"/>
        </w:rPr>
        <w:t xml:space="preserve"> </w:t>
      </w:r>
    </w:p>
    <w:p w14:paraId="112925F6" w14:textId="77777777" w:rsidR="00964E84" w:rsidRPr="00604B47" w:rsidRDefault="00964E84" w:rsidP="00964E84">
      <w:pPr>
        <w:pStyle w:val="AODocTxtL1"/>
        <w:spacing w:before="0"/>
        <w:rPr>
          <w:lang w:val="hu-HU"/>
        </w:rPr>
      </w:pPr>
    </w:p>
    <w:p w14:paraId="72A2141F" w14:textId="77777777" w:rsidR="00964E84" w:rsidRDefault="00964E84" w:rsidP="00964E84">
      <w:pPr>
        <w:pStyle w:val="AOHead2"/>
        <w:keepNext w:val="0"/>
        <w:numPr>
          <w:ilvl w:val="1"/>
          <w:numId w:val="8"/>
        </w:numPr>
        <w:spacing w:before="0" w:line="240" w:lineRule="auto"/>
        <w:ind w:left="709" w:hanging="709"/>
        <w:rPr>
          <w:b w:val="0"/>
          <w:sz w:val="20"/>
          <w:lang w:val="hu-HU"/>
        </w:rPr>
      </w:pPr>
      <w:r w:rsidRPr="009216F5">
        <w:rPr>
          <w:b w:val="0"/>
          <w:sz w:val="20"/>
          <w:lang w:val="hu-HU"/>
        </w:rPr>
        <w:t>A Megrendelő gyakorolhatja az 9.5-9.7. pontokban foglalt, továbbá ezen túlmenően valamennyi jogszabályban rögzített jótállási és/vagy szavatossági jogot.</w:t>
      </w:r>
      <w:bookmarkStart w:id="66" w:name="_Toc178179363"/>
      <w:bookmarkStart w:id="67" w:name="_Toc24358328"/>
      <w:bookmarkStart w:id="68" w:name="_Toc473713103"/>
    </w:p>
    <w:p w14:paraId="4EEAED96" w14:textId="77777777" w:rsidR="00964E84" w:rsidRPr="0034247E" w:rsidRDefault="00964E84" w:rsidP="00964E84">
      <w:pPr>
        <w:pStyle w:val="AODocTxtL1"/>
        <w:spacing w:before="0"/>
        <w:rPr>
          <w:lang w:val="hu-HU"/>
        </w:rPr>
      </w:pPr>
    </w:p>
    <w:p w14:paraId="25A964F1" w14:textId="77777777" w:rsidR="00964E84" w:rsidRDefault="00964E84" w:rsidP="00964E84">
      <w:pPr>
        <w:pStyle w:val="AOHead2"/>
        <w:keepNext w:val="0"/>
        <w:numPr>
          <w:ilvl w:val="1"/>
          <w:numId w:val="8"/>
        </w:numPr>
        <w:spacing w:before="0" w:line="240" w:lineRule="auto"/>
        <w:ind w:left="709" w:hanging="709"/>
        <w:rPr>
          <w:b w:val="0"/>
          <w:sz w:val="20"/>
          <w:lang w:val="hu-HU"/>
        </w:rPr>
      </w:pPr>
      <w:r w:rsidRPr="00CE197B">
        <w:rPr>
          <w:b w:val="0"/>
          <w:sz w:val="20"/>
          <w:lang w:val="hu-HU"/>
        </w:rPr>
        <w:t>Kijavítás</w:t>
      </w:r>
      <w:bookmarkEnd w:id="66"/>
      <w:bookmarkEnd w:id="67"/>
      <w:bookmarkEnd w:id="68"/>
    </w:p>
    <w:p w14:paraId="6E923608" w14:textId="77777777" w:rsidR="00964E84" w:rsidRPr="00CE197B" w:rsidRDefault="00964E84" w:rsidP="00964E84">
      <w:pPr>
        <w:pStyle w:val="AODocTxtL1"/>
        <w:spacing w:before="0"/>
        <w:rPr>
          <w:lang w:val="hu-HU"/>
        </w:rPr>
      </w:pPr>
    </w:p>
    <w:p w14:paraId="7A2FD1DB" w14:textId="77777777" w:rsidR="00964E84" w:rsidRPr="00CE197B" w:rsidRDefault="00964E84" w:rsidP="00964E84">
      <w:pPr>
        <w:pStyle w:val="lista4szint"/>
        <w:numPr>
          <w:ilvl w:val="2"/>
          <w:numId w:val="8"/>
        </w:numPr>
        <w:spacing w:before="0" w:after="0"/>
        <w:ind w:left="1276" w:hanging="567"/>
        <w:rPr>
          <w:rFonts w:ascii="Times New Roman" w:eastAsia="SimSun" w:hAnsi="Times New Roman"/>
          <w:kern w:val="0"/>
        </w:rPr>
      </w:pPr>
      <w:bookmarkStart w:id="69" w:name="_Toc473713104"/>
      <w:r w:rsidRPr="00CE197B">
        <w:rPr>
          <w:rFonts w:ascii="Times New Roman" w:eastAsia="SimSun" w:hAnsi="Times New Roman"/>
          <w:kern w:val="0"/>
        </w:rPr>
        <w:t>A Megrendelő határozza meg a javítás határidejét. A Vállalkozónak a javítás módjáról Javítási Technológiai Utasítást kell készítenie. A Vállalkozó köteles a jótállási Időszak egész ideje alatt a Megrendelő és/vagy a műszaki ellenőr ésszerű utasításának megfelelően az előírt határidőn belül kijavítani és/vagy helyreállítani minden hibát, hiányosságot, tönkrement részt stb., amelyre a Megrendelő utasítja.</w:t>
      </w:r>
      <w:bookmarkEnd w:id="69"/>
      <w:r w:rsidRPr="00CE197B">
        <w:rPr>
          <w:rFonts w:ascii="Times New Roman" w:eastAsia="SimSun" w:hAnsi="Times New Roman"/>
          <w:kern w:val="0"/>
        </w:rPr>
        <w:t xml:space="preserve"> Ha a hiba vagy a hiányosság olyan, amelyért Vállalkozó felelős, a feltárás elvégzésével kapcsolatban felmerült költséget a hiba kijavításának költségein felül a Vállalkozó viseli. </w:t>
      </w:r>
    </w:p>
    <w:p w14:paraId="1792AFA1" w14:textId="77777777" w:rsidR="00964E84" w:rsidRPr="00CE197B" w:rsidRDefault="00964E84" w:rsidP="00964E84">
      <w:pPr>
        <w:pStyle w:val="lista4szint"/>
        <w:numPr>
          <w:ilvl w:val="0"/>
          <w:numId w:val="0"/>
        </w:numPr>
        <w:spacing w:before="0" w:after="0"/>
        <w:ind w:left="1276"/>
        <w:rPr>
          <w:rFonts w:ascii="Times New Roman" w:eastAsia="SimSun" w:hAnsi="Times New Roman"/>
          <w:kern w:val="0"/>
        </w:rPr>
      </w:pPr>
    </w:p>
    <w:p w14:paraId="71686AB5" w14:textId="77777777" w:rsidR="00964E84" w:rsidRPr="00CE197B" w:rsidRDefault="00964E84" w:rsidP="00964E84">
      <w:pPr>
        <w:pStyle w:val="lista4szint"/>
        <w:numPr>
          <w:ilvl w:val="2"/>
          <w:numId w:val="24"/>
        </w:numPr>
        <w:spacing w:before="0" w:after="0"/>
        <w:ind w:left="1276" w:hanging="567"/>
        <w:rPr>
          <w:rFonts w:ascii="Times New Roman" w:eastAsia="SimSun" w:hAnsi="Times New Roman"/>
          <w:kern w:val="0"/>
        </w:rPr>
      </w:pPr>
      <w:bookmarkStart w:id="70" w:name="_Toc473713105"/>
      <w:r w:rsidRPr="00CE197B">
        <w:rPr>
          <w:rFonts w:ascii="Times New Roman" w:eastAsia="SimSun" w:hAnsi="Times New Roman"/>
          <w:kern w:val="0"/>
        </w:rPr>
        <w:t>A Vállalkozó a jótállási Időszakban előírt, a hibás teljesítéséből fakadó kijavítási munká(ka)t a saját költségén köteles elvégezni, és köteles továbbá megtéríteni mindent kárt, amelyet az ilyen hibás teljesítés okoz.</w:t>
      </w:r>
      <w:bookmarkEnd w:id="70"/>
      <w:r w:rsidRPr="00CE197B">
        <w:rPr>
          <w:rFonts w:ascii="Times New Roman" w:eastAsia="SimSun" w:hAnsi="Times New Roman"/>
          <w:kern w:val="0"/>
        </w:rPr>
        <w:t xml:space="preserve"> </w:t>
      </w:r>
    </w:p>
    <w:p w14:paraId="4DD29CEF" w14:textId="77777777" w:rsidR="00964E84" w:rsidRPr="00CE197B" w:rsidRDefault="00964E84" w:rsidP="00964E84">
      <w:pPr>
        <w:pStyle w:val="lista4szint"/>
        <w:numPr>
          <w:ilvl w:val="0"/>
          <w:numId w:val="0"/>
        </w:numPr>
        <w:spacing w:before="0" w:after="0"/>
        <w:ind w:left="1276"/>
        <w:rPr>
          <w:rFonts w:ascii="Times New Roman" w:eastAsia="SimSun" w:hAnsi="Times New Roman"/>
          <w:kern w:val="0"/>
        </w:rPr>
      </w:pPr>
    </w:p>
    <w:p w14:paraId="23DB6E58" w14:textId="77777777" w:rsidR="00964E84" w:rsidRPr="00CE197B" w:rsidRDefault="00964E84" w:rsidP="00964E84">
      <w:pPr>
        <w:pStyle w:val="lista4szint"/>
        <w:numPr>
          <w:ilvl w:val="2"/>
          <w:numId w:val="25"/>
        </w:numPr>
        <w:spacing w:before="0" w:after="0"/>
        <w:ind w:left="1276" w:hanging="567"/>
        <w:rPr>
          <w:rFonts w:ascii="Times New Roman" w:eastAsia="SimSun" w:hAnsi="Times New Roman"/>
          <w:kern w:val="0"/>
        </w:rPr>
      </w:pPr>
      <w:bookmarkStart w:id="71" w:name="_Toc473713106"/>
      <w:r w:rsidRPr="00CE197B">
        <w:rPr>
          <w:rFonts w:ascii="Times New Roman" w:eastAsia="SimSun" w:hAnsi="Times New Roman"/>
          <w:kern w:val="0"/>
        </w:rPr>
        <w:t>Ha bármely hiba vagy hiányosság merül fel a Projekt tárgyán a jótállási Időszak lejárta előtt, a műszaki ellenőr és/vagy a Megrendelő jogosult utasítani a Vállalkozót – egy másolatot küldve a Megrendelőnek –, hogy irányítása szerint tárja fel a hiba okait.</w:t>
      </w:r>
      <w:bookmarkEnd w:id="71"/>
      <w:r w:rsidRPr="00CE197B">
        <w:rPr>
          <w:rFonts w:ascii="Times New Roman" w:eastAsia="SimSun" w:hAnsi="Times New Roman"/>
          <w:kern w:val="0"/>
        </w:rPr>
        <w:t xml:space="preserve">  </w:t>
      </w:r>
    </w:p>
    <w:p w14:paraId="3424E090" w14:textId="77777777" w:rsidR="00964E84" w:rsidRPr="00024363" w:rsidRDefault="00964E84" w:rsidP="00964E84">
      <w:pPr>
        <w:pStyle w:val="Alcm3"/>
        <w:numPr>
          <w:ilvl w:val="1"/>
          <w:numId w:val="24"/>
        </w:numPr>
        <w:ind w:left="709" w:hanging="709"/>
        <w:rPr>
          <w:rFonts w:ascii="Times New Roman" w:eastAsia="SimSun" w:hAnsi="Times New Roman"/>
          <w:b w:val="0"/>
          <w:kern w:val="0"/>
        </w:rPr>
      </w:pPr>
      <w:bookmarkStart w:id="72" w:name="_Toc178179364"/>
      <w:bookmarkStart w:id="73" w:name="_Toc24358329"/>
      <w:bookmarkStart w:id="74" w:name="_Toc473713108"/>
      <w:r w:rsidRPr="00024363">
        <w:rPr>
          <w:rFonts w:ascii="Times New Roman" w:eastAsia="SimSun" w:hAnsi="Times New Roman"/>
          <w:b w:val="0"/>
          <w:kern w:val="0"/>
        </w:rPr>
        <w:t>Kijavíttatás más Vállalkozóval</w:t>
      </w:r>
      <w:bookmarkEnd w:id="72"/>
      <w:bookmarkEnd w:id="73"/>
      <w:bookmarkEnd w:id="74"/>
    </w:p>
    <w:p w14:paraId="05C7CFCE" w14:textId="77777777" w:rsidR="00964E84" w:rsidRPr="00024363" w:rsidRDefault="00964E84" w:rsidP="00964E84">
      <w:pPr>
        <w:pStyle w:val="lista4szint"/>
        <w:numPr>
          <w:ilvl w:val="2"/>
          <w:numId w:val="26"/>
        </w:numPr>
        <w:ind w:left="1276" w:hanging="567"/>
        <w:rPr>
          <w:rFonts w:ascii="Times New Roman" w:eastAsia="SimSun" w:hAnsi="Times New Roman"/>
          <w:kern w:val="0"/>
        </w:rPr>
      </w:pPr>
      <w:bookmarkStart w:id="75" w:name="_Toc473713109"/>
      <w:r w:rsidRPr="00024363">
        <w:rPr>
          <w:rFonts w:ascii="Times New Roman" w:eastAsia="SimSun" w:hAnsi="Times New Roman"/>
          <w:kern w:val="0"/>
        </w:rPr>
        <w:t xml:space="preserve">Abban az esetben, ha a Vállalkozó elmulasztja a hibák kijavítását az előírt határidőn belül, vagy nem kezdi meg ésszerű határidőn belül, illetve megkezdte, de nem végzi el azokat az előírt ütemben, a Megrendelő jogosult saját maga elvégezni, vagy a közbeszerzési szabályok betartása mellett más vállalkozókkal elvégeztetni. </w:t>
      </w:r>
      <w:bookmarkEnd w:id="75"/>
    </w:p>
    <w:p w14:paraId="5D7BBCFE" w14:textId="77777777" w:rsidR="00964E84" w:rsidRPr="002447EE" w:rsidRDefault="00964E84" w:rsidP="00964E84">
      <w:pPr>
        <w:pStyle w:val="lista4szint"/>
        <w:numPr>
          <w:ilvl w:val="2"/>
          <w:numId w:val="26"/>
        </w:numPr>
        <w:ind w:left="1276" w:hanging="567"/>
        <w:rPr>
          <w:rFonts w:ascii="Times New Roman" w:eastAsia="SimSun" w:hAnsi="Times New Roman"/>
          <w:kern w:val="0"/>
        </w:rPr>
      </w:pPr>
      <w:bookmarkStart w:id="76" w:name="_Toc473713110"/>
      <w:r w:rsidRPr="002447EE">
        <w:rPr>
          <w:rFonts w:ascii="Times New Roman" w:eastAsia="SimSun" w:hAnsi="Times New Roman"/>
          <w:kern w:val="0"/>
        </w:rPr>
        <w:t>A kijavítás elmaradása esetén a Megrendelő jogosult a hiba kijavításával ténylegesen felmerült, vagy Megrendelő által előzetesen becsült összegben az összes költségét a Vállalkozótól igényelni közvetlenül. A Megrendelő az általa becsült összeggel a munkák teljes körű elvégzését követően köteles a Vállalkozó felé elszámolni.</w:t>
      </w:r>
      <w:bookmarkEnd w:id="76"/>
      <w:r w:rsidRPr="002447EE">
        <w:rPr>
          <w:rFonts w:ascii="Times New Roman" w:eastAsia="SimSun" w:hAnsi="Times New Roman"/>
          <w:kern w:val="0"/>
        </w:rPr>
        <w:t xml:space="preserve"> </w:t>
      </w:r>
    </w:p>
    <w:p w14:paraId="6F0E4E16" w14:textId="77777777" w:rsidR="00964E84" w:rsidRDefault="00964E84" w:rsidP="00964E84">
      <w:pPr>
        <w:pStyle w:val="Alcm3"/>
        <w:numPr>
          <w:ilvl w:val="1"/>
          <w:numId w:val="26"/>
        </w:numPr>
        <w:spacing w:before="0" w:after="0"/>
        <w:ind w:hanging="735"/>
        <w:rPr>
          <w:rFonts w:ascii="Times New Roman" w:eastAsia="SimSun" w:hAnsi="Times New Roman"/>
          <w:b w:val="0"/>
          <w:kern w:val="0"/>
        </w:rPr>
      </w:pPr>
      <w:bookmarkStart w:id="77" w:name="_Toc178179365"/>
      <w:bookmarkStart w:id="78" w:name="_Toc24358330"/>
      <w:bookmarkStart w:id="79" w:name="_Toc473713111"/>
      <w:r w:rsidRPr="00AA4324">
        <w:rPr>
          <w:rFonts w:ascii="Times New Roman" w:eastAsia="SimSun" w:hAnsi="Times New Roman"/>
          <w:b w:val="0"/>
          <w:kern w:val="0"/>
        </w:rPr>
        <w:t>Kicserélés</w:t>
      </w:r>
      <w:bookmarkEnd w:id="77"/>
      <w:bookmarkEnd w:id="78"/>
      <w:bookmarkEnd w:id="79"/>
    </w:p>
    <w:p w14:paraId="12D69ED3" w14:textId="77777777" w:rsidR="00964E84" w:rsidRPr="00AA4324" w:rsidRDefault="00964E84" w:rsidP="00964E84">
      <w:pPr>
        <w:pStyle w:val="Alcm3"/>
        <w:spacing w:before="0" w:after="0"/>
        <w:ind w:left="735" w:firstLine="0"/>
        <w:rPr>
          <w:rFonts w:ascii="Times New Roman" w:eastAsia="SimSun" w:hAnsi="Times New Roman"/>
          <w:b w:val="0"/>
          <w:kern w:val="0"/>
        </w:rPr>
      </w:pPr>
    </w:p>
    <w:p w14:paraId="4E97CFCE" w14:textId="77777777" w:rsidR="00964E84" w:rsidRPr="00AA4324" w:rsidRDefault="00964E84" w:rsidP="00964E84">
      <w:pPr>
        <w:pStyle w:val="lista4szint"/>
        <w:numPr>
          <w:ilvl w:val="2"/>
          <w:numId w:val="26"/>
        </w:numPr>
        <w:spacing w:before="0" w:after="0"/>
        <w:ind w:left="1276" w:hanging="567"/>
        <w:rPr>
          <w:rFonts w:ascii="Times New Roman" w:eastAsia="SimSun" w:hAnsi="Times New Roman"/>
          <w:kern w:val="0"/>
        </w:rPr>
      </w:pPr>
      <w:bookmarkStart w:id="80" w:name="_Toc473713112"/>
      <w:r w:rsidRPr="00AA4324">
        <w:rPr>
          <w:rFonts w:ascii="Times New Roman" w:eastAsia="SimSun" w:hAnsi="Times New Roman"/>
          <w:kern w:val="0"/>
        </w:rPr>
        <w:t>Jótállás esetén a Megrendelő kicserélésre vonatkozó igényt érvényesíthet, ha ezzel nem okoz aránytalan többletköltséget a Vállalkozónak figyelemmel az áru, szolgáltatás hibátlan állapotban képviselt értékére, a szerződésszegés súlyára és a kellékszavatossági jog teljesítésével a Megrendelőnek okozott érdeksérelemre.</w:t>
      </w:r>
      <w:bookmarkEnd w:id="80"/>
    </w:p>
    <w:p w14:paraId="310BF2CB" w14:textId="77777777" w:rsidR="00964E84" w:rsidRPr="00AA4324" w:rsidRDefault="00964E84" w:rsidP="00964E84">
      <w:pPr>
        <w:pStyle w:val="lista4szint"/>
        <w:numPr>
          <w:ilvl w:val="2"/>
          <w:numId w:val="26"/>
        </w:numPr>
        <w:ind w:left="1276" w:hanging="567"/>
        <w:rPr>
          <w:rFonts w:ascii="Times New Roman" w:eastAsia="SimSun" w:hAnsi="Times New Roman"/>
          <w:kern w:val="0"/>
        </w:rPr>
      </w:pPr>
      <w:bookmarkStart w:id="81" w:name="_Toc473713113"/>
      <w:r w:rsidRPr="00AA4324">
        <w:rPr>
          <w:rFonts w:ascii="Times New Roman" w:eastAsia="SimSun" w:hAnsi="Times New Roman"/>
          <w:kern w:val="0"/>
        </w:rPr>
        <w:t>A Megrendelő kicserélésre vonatkozó igényében köteles megadni – figyelemmel a Közbeszerzési Műszaki Leírásban foglaltakra – azokat a kötelező műszaki paramétereket, amelyek kicserélés esetén – ha a csere tárgya már nem áll rendelkezésre – az egyenértékűségét megalapozzák.</w:t>
      </w:r>
      <w:bookmarkEnd w:id="81"/>
      <w:r w:rsidRPr="00AA4324">
        <w:rPr>
          <w:rFonts w:ascii="Times New Roman" w:eastAsia="SimSun" w:hAnsi="Times New Roman"/>
          <w:kern w:val="0"/>
        </w:rPr>
        <w:t xml:space="preserve"> </w:t>
      </w:r>
      <w:bookmarkEnd w:id="63"/>
      <w:bookmarkEnd w:id="64"/>
    </w:p>
    <w:p w14:paraId="39FDE20E" w14:textId="77777777" w:rsidR="00A003A1" w:rsidRPr="00674DDF" w:rsidRDefault="00A003A1" w:rsidP="00A003A1">
      <w:pPr>
        <w:pStyle w:val="AODocTxtL1"/>
        <w:spacing w:before="0"/>
        <w:rPr>
          <w:lang w:val="hu-HU"/>
        </w:rPr>
      </w:pPr>
    </w:p>
    <w:p w14:paraId="0B4A9C7A" w14:textId="0EACFD4C" w:rsidR="00FE4ACA" w:rsidRPr="00674DDF" w:rsidRDefault="006457B7" w:rsidP="00A003A1">
      <w:pPr>
        <w:pStyle w:val="AOHead1"/>
        <w:numPr>
          <w:ilvl w:val="0"/>
          <w:numId w:val="0"/>
        </w:numPr>
        <w:tabs>
          <w:tab w:val="num" w:pos="2880"/>
        </w:tabs>
        <w:spacing w:before="0" w:line="240" w:lineRule="auto"/>
        <w:ind w:left="709" w:hanging="709"/>
        <w:rPr>
          <w:b w:val="0"/>
          <w:caps w:val="0"/>
          <w:kern w:val="0"/>
          <w:sz w:val="20"/>
          <w:lang w:val="hu-HU"/>
        </w:rPr>
      </w:pPr>
      <w:r w:rsidRPr="00674DDF">
        <w:rPr>
          <w:sz w:val="20"/>
          <w:lang w:val="en-US"/>
        </w:rPr>
        <w:t>1</w:t>
      </w:r>
      <w:r w:rsidR="00873C29" w:rsidRPr="00674DDF">
        <w:rPr>
          <w:sz w:val="20"/>
          <w:lang w:val="en-US"/>
        </w:rPr>
        <w:t>0</w:t>
      </w:r>
      <w:r w:rsidRPr="00674DDF">
        <w:rPr>
          <w:sz w:val="20"/>
          <w:lang w:val="en-US"/>
        </w:rPr>
        <w:t xml:space="preserve">. </w:t>
      </w:r>
      <w:r w:rsidR="00BC33CD" w:rsidRPr="00674DDF">
        <w:rPr>
          <w:sz w:val="20"/>
          <w:lang w:val="en-US"/>
        </w:rPr>
        <w:tab/>
      </w:r>
      <w:r w:rsidR="00FE4ACA" w:rsidRPr="00674DDF">
        <w:rPr>
          <w:sz w:val="20"/>
          <w:lang w:val="en-US"/>
        </w:rPr>
        <w:t>BIZTOSÍTÁS</w:t>
      </w:r>
      <w:bookmarkEnd w:id="59"/>
      <w:bookmarkEnd w:id="60"/>
      <w:bookmarkEnd w:id="61"/>
      <w:r w:rsidR="00FE4ACA" w:rsidRPr="00674DDF">
        <w:rPr>
          <w:sz w:val="20"/>
          <w:lang w:val="en-US"/>
        </w:rPr>
        <w:t xml:space="preserve"> </w:t>
      </w:r>
    </w:p>
    <w:p w14:paraId="0B4A9C7B" w14:textId="77777777" w:rsidR="00B5759C" w:rsidRPr="00674DDF" w:rsidRDefault="00B5759C" w:rsidP="002522D9">
      <w:pPr>
        <w:pStyle w:val="Sznesrnykols3jellszn1"/>
        <w:keepNext/>
        <w:numPr>
          <w:ilvl w:val="0"/>
          <w:numId w:val="8"/>
        </w:numPr>
        <w:jc w:val="both"/>
        <w:outlineLvl w:val="1"/>
        <w:rPr>
          <w:rFonts w:eastAsia="SimSun"/>
          <w:vanish/>
          <w:sz w:val="20"/>
        </w:rPr>
      </w:pPr>
      <w:bookmarkStart w:id="82" w:name="_Toc297711438"/>
    </w:p>
    <w:p w14:paraId="65EEE035" w14:textId="77777777" w:rsidR="00A003A1" w:rsidRPr="00674DDF" w:rsidRDefault="00A003A1" w:rsidP="00A003A1">
      <w:pPr>
        <w:pStyle w:val="AOHead2"/>
        <w:keepNext w:val="0"/>
        <w:numPr>
          <w:ilvl w:val="0"/>
          <w:numId w:val="0"/>
        </w:numPr>
        <w:spacing w:before="0" w:line="240" w:lineRule="auto"/>
        <w:ind w:left="709"/>
        <w:rPr>
          <w:b w:val="0"/>
          <w:sz w:val="20"/>
          <w:lang w:val="hu-HU"/>
        </w:rPr>
      </w:pPr>
    </w:p>
    <w:p w14:paraId="0B4A9C7C" w14:textId="6115EC13" w:rsidR="008F4423" w:rsidRPr="003722CD" w:rsidRDefault="00B5759C" w:rsidP="002522D9">
      <w:pPr>
        <w:pStyle w:val="AOHead2"/>
        <w:keepNext w:val="0"/>
        <w:numPr>
          <w:ilvl w:val="1"/>
          <w:numId w:val="8"/>
        </w:numPr>
        <w:spacing w:before="0" w:line="240" w:lineRule="auto"/>
        <w:ind w:left="709" w:hanging="709"/>
        <w:rPr>
          <w:b w:val="0"/>
          <w:sz w:val="20"/>
          <w:lang w:val="hu-HU"/>
        </w:rPr>
      </w:pPr>
      <w:r w:rsidRPr="003722CD">
        <w:rPr>
          <w:b w:val="0"/>
          <w:sz w:val="20"/>
          <w:lang w:val="hu-HU"/>
        </w:rPr>
        <w:t xml:space="preserve">Vállalkozó köteles a kivitelezés teljes időtartamára </w:t>
      </w:r>
      <w:r w:rsidR="00C706B6">
        <w:rPr>
          <w:b w:val="0"/>
          <w:sz w:val="20"/>
          <w:lang w:val="hu-HU"/>
        </w:rPr>
        <w:t xml:space="preserve">az </w:t>
      </w:r>
      <w:r w:rsidR="00C706B6" w:rsidRPr="00C706B6">
        <w:rPr>
          <w:b w:val="0"/>
          <w:sz w:val="20"/>
          <w:lang w:val="hu-HU"/>
        </w:rPr>
        <w:t>1. rész esetében legalább 25 millió,- Ft összegű káreseményenkénti és 50 millió Ft/év kártérítési limitű, 2. rész esetében legalább 20 millió,- Ft összegű káreseményenkénti és 40 millió Ft/év kártérítési limitű, 3. rész esetében legalább 10 millió,- Ft összegű káreseményenkénti és 20 millió Ft/év</w:t>
      </w:r>
      <w:r w:rsidR="00C706B6" w:rsidRPr="003722CD">
        <w:rPr>
          <w:b w:val="0"/>
          <w:sz w:val="20"/>
          <w:lang w:val="hu-HU"/>
        </w:rPr>
        <w:t xml:space="preserve"> </w:t>
      </w:r>
      <w:r w:rsidRPr="003722CD">
        <w:rPr>
          <w:b w:val="0"/>
          <w:sz w:val="20"/>
          <w:lang w:val="hu-HU"/>
        </w:rPr>
        <w:t>építés-szerelési felelősségbiztosítás megkötésére és fenntartására, amelynek fedezeti hatálya kiterjed a Szerződés tárgyában okozott károkra és a következményi károkra egyaránt. A Vállalkozó köteles a szerződés</w:t>
      </w:r>
      <w:r w:rsidR="00C95FC8">
        <w:rPr>
          <w:b w:val="0"/>
          <w:sz w:val="20"/>
          <w:lang w:val="hu-HU"/>
        </w:rPr>
        <w:t xml:space="preserve"> hatálybalépéskor</w:t>
      </w:r>
      <w:r w:rsidR="00B35A1C" w:rsidRPr="003722CD">
        <w:rPr>
          <w:b w:val="0"/>
          <w:sz w:val="20"/>
          <w:lang w:val="hu-HU"/>
        </w:rPr>
        <w:t xml:space="preserve"> </w:t>
      </w:r>
      <w:r w:rsidRPr="003722CD">
        <w:rPr>
          <w:b w:val="0"/>
          <w:sz w:val="20"/>
          <w:lang w:val="hu-HU"/>
        </w:rPr>
        <w:t>átadni a Megrendelő számára a biztosítási kötvényt és a feltételrendszert. A biztosítás Magyarországon bejegyzett vagy a határon átnyúló szolgáltatás keretében az MNB engedélyével rendelkező biztosítótársasággal kötendő</w:t>
      </w:r>
      <w:r w:rsidR="00807E56" w:rsidRPr="003722CD">
        <w:rPr>
          <w:b w:val="0"/>
          <w:sz w:val="20"/>
          <w:lang w:val="hu-HU"/>
        </w:rPr>
        <w:t>.</w:t>
      </w:r>
    </w:p>
    <w:p w14:paraId="61621852" w14:textId="77777777" w:rsidR="005A4CD3" w:rsidRDefault="005A4CD3" w:rsidP="00A003A1">
      <w:pPr>
        <w:pStyle w:val="AODocTxtL1"/>
        <w:spacing w:before="0"/>
        <w:rPr>
          <w:lang w:val="hu-HU"/>
        </w:rPr>
      </w:pPr>
    </w:p>
    <w:p w14:paraId="679AB933" w14:textId="77777777" w:rsidR="005A4CD3" w:rsidRPr="00674DDF" w:rsidRDefault="005A4CD3" w:rsidP="00A003A1">
      <w:pPr>
        <w:pStyle w:val="AODocTxtL1"/>
        <w:spacing w:before="0"/>
        <w:rPr>
          <w:lang w:val="hu-HU"/>
        </w:rPr>
      </w:pPr>
    </w:p>
    <w:p w14:paraId="5E5AF52D" w14:textId="33D74360" w:rsidR="005A4CD3" w:rsidRDefault="006457B7" w:rsidP="00F851AB">
      <w:pPr>
        <w:pStyle w:val="AOHead1"/>
        <w:numPr>
          <w:ilvl w:val="0"/>
          <w:numId w:val="8"/>
        </w:numPr>
        <w:spacing w:before="0" w:line="240" w:lineRule="auto"/>
        <w:ind w:left="709" w:hanging="709"/>
        <w:rPr>
          <w:sz w:val="20"/>
          <w:lang w:val="en-US"/>
        </w:rPr>
      </w:pPr>
      <w:bookmarkStart w:id="83" w:name="_Toc297711351"/>
      <w:bookmarkStart w:id="84" w:name="_Toc297712026"/>
      <w:bookmarkStart w:id="85" w:name="_Toc297712046"/>
      <w:bookmarkEnd w:id="82"/>
      <w:r w:rsidRPr="00674DDF">
        <w:rPr>
          <w:sz w:val="20"/>
          <w:lang w:val="en-US"/>
        </w:rPr>
        <w:t>A SZERZŐDÉS IDŐTARTAMA</w:t>
      </w:r>
      <w:bookmarkEnd w:id="83"/>
      <w:bookmarkEnd w:id="84"/>
      <w:bookmarkEnd w:id="85"/>
      <w:r w:rsidRPr="00674DDF">
        <w:rPr>
          <w:sz w:val="20"/>
          <w:lang w:val="en-US"/>
        </w:rPr>
        <w:t xml:space="preserve"> és megszüntetése</w:t>
      </w:r>
    </w:p>
    <w:p w14:paraId="1A6D1C4E" w14:textId="77777777" w:rsidR="000A6EB2" w:rsidRPr="000A6EB2" w:rsidRDefault="000A6EB2" w:rsidP="00F851AB">
      <w:pPr>
        <w:pStyle w:val="AODocTxtL1"/>
        <w:spacing w:before="0"/>
        <w:rPr>
          <w:lang w:val="en-US"/>
        </w:rPr>
      </w:pPr>
    </w:p>
    <w:p w14:paraId="43253937" w14:textId="77777777" w:rsidR="005A4CD3" w:rsidRPr="005A4CD3" w:rsidRDefault="005A4CD3" w:rsidP="00F851AB">
      <w:pPr>
        <w:pStyle w:val="Listaszerbekezds"/>
        <w:keepNext/>
        <w:numPr>
          <w:ilvl w:val="0"/>
          <w:numId w:val="9"/>
        </w:numPr>
        <w:jc w:val="both"/>
        <w:outlineLvl w:val="1"/>
        <w:rPr>
          <w:rFonts w:eastAsia="SimSun"/>
          <w:vanish/>
          <w:sz w:val="20"/>
          <w:lang w:val="hu-HU"/>
        </w:rPr>
      </w:pPr>
      <w:bookmarkStart w:id="86" w:name="_Toc297711517"/>
      <w:bookmarkStart w:id="87" w:name="_Toc297712043"/>
      <w:bookmarkStart w:id="88" w:name="_Toc297712063"/>
    </w:p>
    <w:p w14:paraId="4DD642BA" w14:textId="77777777" w:rsidR="005A4CD3" w:rsidRPr="005A4CD3" w:rsidRDefault="005A4CD3" w:rsidP="00F851AB">
      <w:pPr>
        <w:pStyle w:val="Listaszerbekezds"/>
        <w:keepNext/>
        <w:numPr>
          <w:ilvl w:val="0"/>
          <w:numId w:val="9"/>
        </w:numPr>
        <w:jc w:val="both"/>
        <w:outlineLvl w:val="1"/>
        <w:rPr>
          <w:rFonts w:eastAsia="SimSun"/>
          <w:vanish/>
          <w:sz w:val="20"/>
          <w:lang w:val="hu-HU"/>
        </w:rPr>
      </w:pPr>
    </w:p>
    <w:p w14:paraId="100F20C6" w14:textId="77777777" w:rsidR="005A4CD3" w:rsidRPr="005A4CD3" w:rsidRDefault="005A4CD3" w:rsidP="00F851AB">
      <w:pPr>
        <w:pStyle w:val="Listaszerbekezds"/>
        <w:keepNext/>
        <w:numPr>
          <w:ilvl w:val="0"/>
          <w:numId w:val="9"/>
        </w:numPr>
        <w:jc w:val="both"/>
        <w:outlineLvl w:val="1"/>
        <w:rPr>
          <w:rFonts w:eastAsia="SimSun"/>
          <w:vanish/>
          <w:sz w:val="20"/>
          <w:lang w:val="hu-HU"/>
        </w:rPr>
      </w:pPr>
    </w:p>
    <w:p w14:paraId="6C0C5414" w14:textId="77777777" w:rsidR="005A4CD3" w:rsidRPr="005A4CD3" w:rsidRDefault="005A4CD3" w:rsidP="00F851AB">
      <w:pPr>
        <w:pStyle w:val="Listaszerbekezds"/>
        <w:keepNext/>
        <w:numPr>
          <w:ilvl w:val="0"/>
          <w:numId w:val="9"/>
        </w:numPr>
        <w:jc w:val="both"/>
        <w:outlineLvl w:val="1"/>
        <w:rPr>
          <w:rFonts w:eastAsia="SimSun"/>
          <w:vanish/>
          <w:sz w:val="20"/>
          <w:lang w:val="hu-HU"/>
        </w:rPr>
      </w:pPr>
    </w:p>
    <w:p w14:paraId="680DABDC" w14:textId="77777777" w:rsidR="005A4CD3" w:rsidRPr="005A4CD3" w:rsidRDefault="005A4CD3" w:rsidP="00F851AB">
      <w:pPr>
        <w:pStyle w:val="Listaszerbekezds"/>
        <w:keepNext/>
        <w:numPr>
          <w:ilvl w:val="0"/>
          <w:numId w:val="9"/>
        </w:numPr>
        <w:jc w:val="both"/>
        <w:outlineLvl w:val="1"/>
        <w:rPr>
          <w:rFonts w:eastAsia="SimSun"/>
          <w:vanish/>
          <w:sz w:val="20"/>
          <w:lang w:val="hu-HU"/>
        </w:rPr>
      </w:pPr>
    </w:p>
    <w:p w14:paraId="2778D2E2" w14:textId="77777777" w:rsidR="005A4CD3" w:rsidRPr="005A4CD3" w:rsidRDefault="005A4CD3" w:rsidP="00F851AB">
      <w:pPr>
        <w:pStyle w:val="Listaszerbekezds"/>
        <w:keepNext/>
        <w:numPr>
          <w:ilvl w:val="0"/>
          <w:numId w:val="9"/>
        </w:numPr>
        <w:jc w:val="both"/>
        <w:outlineLvl w:val="1"/>
        <w:rPr>
          <w:rFonts w:eastAsia="SimSun"/>
          <w:vanish/>
          <w:sz w:val="20"/>
          <w:lang w:val="hu-HU"/>
        </w:rPr>
      </w:pPr>
    </w:p>
    <w:p w14:paraId="473AA33E" w14:textId="77777777" w:rsidR="005A4CD3" w:rsidRPr="005A4CD3" w:rsidRDefault="005A4CD3" w:rsidP="00F851AB">
      <w:pPr>
        <w:pStyle w:val="Listaszerbekezds"/>
        <w:keepNext/>
        <w:numPr>
          <w:ilvl w:val="0"/>
          <w:numId w:val="9"/>
        </w:numPr>
        <w:jc w:val="both"/>
        <w:outlineLvl w:val="1"/>
        <w:rPr>
          <w:rFonts w:eastAsia="SimSun"/>
          <w:vanish/>
          <w:sz w:val="20"/>
          <w:lang w:val="hu-HU"/>
        </w:rPr>
      </w:pPr>
    </w:p>
    <w:p w14:paraId="107FC938" w14:textId="77777777" w:rsidR="005A4CD3" w:rsidRPr="005A4CD3" w:rsidRDefault="005A4CD3" w:rsidP="00F851AB">
      <w:pPr>
        <w:pStyle w:val="Listaszerbekezds"/>
        <w:keepNext/>
        <w:numPr>
          <w:ilvl w:val="0"/>
          <w:numId w:val="9"/>
        </w:numPr>
        <w:jc w:val="both"/>
        <w:outlineLvl w:val="1"/>
        <w:rPr>
          <w:rFonts w:eastAsia="SimSun"/>
          <w:vanish/>
          <w:sz w:val="20"/>
          <w:lang w:val="hu-HU"/>
        </w:rPr>
      </w:pPr>
    </w:p>
    <w:p w14:paraId="55D137C5" w14:textId="77777777" w:rsidR="005A4CD3" w:rsidRPr="005A4CD3" w:rsidRDefault="005A4CD3" w:rsidP="00F851AB">
      <w:pPr>
        <w:pStyle w:val="Listaszerbekezds"/>
        <w:keepNext/>
        <w:numPr>
          <w:ilvl w:val="0"/>
          <w:numId w:val="9"/>
        </w:numPr>
        <w:jc w:val="both"/>
        <w:outlineLvl w:val="1"/>
        <w:rPr>
          <w:rFonts w:eastAsia="SimSun"/>
          <w:vanish/>
          <w:sz w:val="20"/>
          <w:lang w:val="hu-HU"/>
        </w:rPr>
      </w:pPr>
    </w:p>
    <w:p w14:paraId="264E78DD" w14:textId="77777777" w:rsidR="005A4CD3" w:rsidRPr="005A4CD3" w:rsidRDefault="005A4CD3" w:rsidP="00F851AB">
      <w:pPr>
        <w:pStyle w:val="Listaszerbekezds"/>
        <w:keepNext/>
        <w:numPr>
          <w:ilvl w:val="0"/>
          <w:numId w:val="9"/>
        </w:numPr>
        <w:jc w:val="both"/>
        <w:outlineLvl w:val="1"/>
        <w:rPr>
          <w:rFonts w:eastAsia="SimSun"/>
          <w:vanish/>
          <w:sz w:val="20"/>
          <w:lang w:val="hu-HU"/>
        </w:rPr>
      </w:pPr>
    </w:p>
    <w:p w14:paraId="575032BA" w14:textId="77777777" w:rsidR="005A4CD3" w:rsidRPr="005A4CD3" w:rsidRDefault="005A4CD3" w:rsidP="00F851AB">
      <w:pPr>
        <w:pStyle w:val="Listaszerbekezds"/>
        <w:keepNext/>
        <w:numPr>
          <w:ilvl w:val="0"/>
          <w:numId w:val="9"/>
        </w:numPr>
        <w:jc w:val="both"/>
        <w:outlineLvl w:val="1"/>
        <w:rPr>
          <w:rFonts w:eastAsia="SimSun"/>
          <w:vanish/>
          <w:sz w:val="20"/>
          <w:lang w:val="hu-HU"/>
        </w:rPr>
      </w:pPr>
    </w:p>
    <w:p w14:paraId="290C8DCD" w14:textId="77777777" w:rsidR="002853AC" w:rsidRPr="00272282" w:rsidRDefault="002853AC" w:rsidP="002853AC">
      <w:pPr>
        <w:pStyle w:val="Listaszerbekezds"/>
        <w:keepNext/>
        <w:numPr>
          <w:ilvl w:val="0"/>
          <w:numId w:val="9"/>
        </w:numPr>
        <w:jc w:val="both"/>
        <w:outlineLvl w:val="1"/>
        <w:rPr>
          <w:rFonts w:eastAsia="SimSun"/>
          <w:vanish/>
          <w:sz w:val="20"/>
          <w:lang w:val="hu-HU"/>
        </w:rPr>
      </w:pPr>
    </w:p>
    <w:p w14:paraId="61A8C637" w14:textId="77777777" w:rsidR="002853AC" w:rsidRPr="00272282" w:rsidRDefault="002853AC" w:rsidP="002853AC">
      <w:pPr>
        <w:pStyle w:val="Listaszerbekezds"/>
        <w:keepNext/>
        <w:numPr>
          <w:ilvl w:val="0"/>
          <w:numId w:val="9"/>
        </w:numPr>
        <w:jc w:val="both"/>
        <w:outlineLvl w:val="1"/>
        <w:rPr>
          <w:rFonts w:eastAsia="SimSun"/>
          <w:vanish/>
          <w:sz w:val="20"/>
          <w:lang w:val="hu-HU"/>
        </w:rPr>
      </w:pPr>
    </w:p>
    <w:p w14:paraId="22C91688" w14:textId="77777777" w:rsidR="002853AC" w:rsidRPr="00272282" w:rsidRDefault="002853AC" w:rsidP="002853AC">
      <w:pPr>
        <w:pStyle w:val="Listaszerbekezds"/>
        <w:keepNext/>
        <w:numPr>
          <w:ilvl w:val="0"/>
          <w:numId w:val="9"/>
        </w:numPr>
        <w:jc w:val="both"/>
        <w:outlineLvl w:val="1"/>
        <w:rPr>
          <w:rFonts w:eastAsia="SimSun"/>
          <w:vanish/>
          <w:sz w:val="20"/>
          <w:lang w:val="hu-HU"/>
        </w:rPr>
      </w:pPr>
    </w:p>
    <w:p w14:paraId="17721E20" w14:textId="77777777" w:rsidR="002853AC" w:rsidRPr="00272282" w:rsidRDefault="002853AC" w:rsidP="002853AC">
      <w:pPr>
        <w:pStyle w:val="Listaszerbekezds"/>
        <w:keepNext/>
        <w:numPr>
          <w:ilvl w:val="0"/>
          <w:numId w:val="9"/>
        </w:numPr>
        <w:jc w:val="both"/>
        <w:outlineLvl w:val="1"/>
        <w:rPr>
          <w:rFonts w:eastAsia="SimSun"/>
          <w:vanish/>
          <w:sz w:val="20"/>
          <w:lang w:val="hu-HU"/>
        </w:rPr>
      </w:pPr>
    </w:p>
    <w:p w14:paraId="0FFA6661" w14:textId="77777777" w:rsidR="002853AC" w:rsidRPr="00272282" w:rsidRDefault="002853AC" w:rsidP="002853AC">
      <w:pPr>
        <w:pStyle w:val="Listaszerbekezds"/>
        <w:keepNext/>
        <w:numPr>
          <w:ilvl w:val="0"/>
          <w:numId w:val="9"/>
        </w:numPr>
        <w:jc w:val="both"/>
        <w:outlineLvl w:val="1"/>
        <w:rPr>
          <w:rFonts w:eastAsia="SimSun"/>
          <w:vanish/>
          <w:sz w:val="20"/>
          <w:lang w:val="hu-HU"/>
        </w:rPr>
      </w:pPr>
    </w:p>
    <w:p w14:paraId="143645EC" w14:textId="77777777" w:rsidR="002853AC" w:rsidRPr="00272282" w:rsidRDefault="002853AC" w:rsidP="002853AC">
      <w:pPr>
        <w:pStyle w:val="Listaszerbekezds"/>
        <w:keepNext/>
        <w:numPr>
          <w:ilvl w:val="0"/>
          <w:numId w:val="9"/>
        </w:numPr>
        <w:jc w:val="both"/>
        <w:outlineLvl w:val="1"/>
        <w:rPr>
          <w:rFonts w:eastAsia="SimSun"/>
          <w:vanish/>
          <w:sz w:val="20"/>
          <w:lang w:val="hu-HU"/>
        </w:rPr>
      </w:pPr>
    </w:p>
    <w:p w14:paraId="0125286F" w14:textId="77777777" w:rsidR="002853AC" w:rsidRPr="00272282" w:rsidRDefault="002853AC" w:rsidP="002853AC">
      <w:pPr>
        <w:pStyle w:val="Listaszerbekezds"/>
        <w:keepNext/>
        <w:numPr>
          <w:ilvl w:val="0"/>
          <w:numId w:val="9"/>
        </w:numPr>
        <w:jc w:val="both"/>
        <w:outlineLvl w:val="1"/>
        <w:rPr>
          <w:rFonts w:eastAsia="SimSun"/>
          <w:vanish/>
          <w:sz w:val="20"/>
          <w:lang w:val="hu-HU"/>
        </w:rPr>
      </w:pPr>
    </w:p>
    <w:p w14:paraId="098CD88F" w14:textId="77777777" w:rsidR="002853AC" w:rsidRPr="00272282" w:rsidRDefault="002853AC" w:rsidP="002853AC">
      <w:pPr>
        <w:pStyle w:val="Listaszerbekezds"/>
        <w:keepNext/>
        <w:numPr>
          <w:ilvl w:val="0"/>
          <w:numId w:val="9"/>
        </w:numPr>
        <w:jc w:val="both"/>
        <w:outlineLvl w:val="1"/>
        <w:rPr>
          <w:rFonts w:eastAsia="SimSun"/>
          <w:vanish/>
          <w:sz w:val="20"/>
          <w:lang w:val="hu-HU"/>
        </w:rPr>
      </w:pPr>
    </w:p>
    <w:p w14:paraId="7B5C9C32" w14:textId="77777777" w:rsidR="002853AC" w:rsidRPr="00272282" w:rsidRDefault="002853AC" w:rsidP="002853AC">
      <w:pPr>
        <w:pStyle w:val="Listaszerbekezds"/>
        <w:keepNext/>
        <w:numPr>
          <w:ilvl w:val="0"/>
          <w:numId w:val="9"/>
        </w:numPr>
        <w:jc w:val="both"/>
        <w:outlineLvl w:val="1"/>
        <w:rPr>
          <w:rFonts w:eastAsia="SimSun"/>
          <w:vanish/>
          <w:sz w:val="20"/>
          <w:lang w:val="hu-HU"/>
        </w:rPr>
      </w:pPr>
    </w:p>
    <w:p w14:paraId="2AE122FD" w14:textId="77777777" w:rsidR="002853AC" w:rsidRPr="00272282" w:rsidRDefault="002853AC" w:rsidP="002853AC">
      <w:pPr>
        <w:pStyle w:val="Listaszerbekezds"/>
        <w:keepNext/>
        <w:numPr>
          <w:ilvl w:val="0"/>
          <w:numId w:val="9"/>
        </w:numPr>
        <w:jc w:val="both"/>
        <w:outlineLvl w:val="1"/>
        <w:rPr>
          <w:rFonts w:eastAsia="SimSun"/>
          <w:vanish/>
          <w:sz w:val="20"/>
          <w:lang w:val="hu-HU"/>
        </w:rPr>
      </w:pPr>
    </w:p>
    <w:p w14:paraId="1A0806AD" w14:textId="77777777" w:rsidR="002853AC" w:rsidRPr="00272282" w:rsidRDefault="002853AC" w:rsidP="002853AC">
      <w:pPr>
        <w:pStyle w:val="Listaszerbekezds"/>
        <w:keepNext/>
        <w:numPr>
          <w:ilvl w:val="0"/>
          <w:numId w:val="9"/>
        </w:numPr>
        <w:jc w:val="both"/>
        <w:outlineLvl w:val="1"/>
        <w:rPr>
          <w:rFonts w:eastAsia="SimSun"/>
          <w:vanish/>
          <w:sz w:val="20"/>
          <w:lang w:val="hu-HU"/>
        </w:rPr>
      </w:pPr>
    </w:p>
    <w:p w14:paraId="40F4C841" w14:textId="4BC022D5" w:rsidR="002853AC" w:rsidRPr="007407DA" w:rsidRDefault="00F10378" w:rsidP="00F10378">
      <w:pPr>
        <w:pStyle w:val="Sznesrnykols3jellszn1"/>
        <w:keepNext/>
        <w:ind w:left="709" w:hanging="709"/>
        <w:jc w:val="both"/>
        <w:outlineLvl w:val="1"/>
        <w:rPr>
          <w:sz w:val="20"/>
        </w:rPr>
      </w:pPr>
      <w:r>
        <w:rPr>
          <w:sz w:val="20"/>
        </w:rPr>
        <w:t xml:space="preserve">11.1 </w:t>
      </w:r>
      <w:r>
        <w:rPr>
          <w:sz w:val="20"/>
        </w:rPr>
        <w:tab/>
      </w:r>
      <w:r w:rsidR="00B605FE" w:rsidRPr="00326717">
        <w:rPr>
          <w:sz w:val="20"/>
        </w:rPr>
        <w:t xml:space="preserve">Megrendelő tájékoztatja a Vállalkozót, hogy </w:t>
      </w:r>
      <w:r w:rsidR="00B605FE" w:rsidRPr="00775184">
        <w:rPr>
          <w:sz w:val="20"/>
        </w:rPr>
        <w:t>jelen eljárást feltételes közbeszerzési eljárásként indítja meg, abban az esetben, ha a 2024. évi LXXIV. törvény 251. § (1) bekezdése szerinti – jelenleg még nem ismert – Kormányrendelet kiterjed jelen eljárásra. A feltételes közbeszerzési eljárás a szerződés hatálybalépésének a feltétele a 254. § (3) bekezdése szerinti vélemény rendelkezésre állása</w:t>
      </w:r>
      <w:r w:rsidR="00B605FE" w:rsidRPr="007407DA">
        <w:rPr>
          <w:sz w:val="20"/>
        </w:rPr>
        <w:t>.</w:t>
      </w:r>
    </w:p>
    <w:p w14:paraId="09B3424E" w14:textId="77777777" w:rsidR="002853AC" w:rsidRDefault="002853AC" w:rsidP="002853AC">
      <w:pPr>
        <w:pStyle w:val="AOHead2"/>
        <w:numPr>
          <w:ilvl w:val="0"/>
          <w:numId w:val="0"/>
        </w:numPr>
        <w:spacing w:before="0" w:line="240" w:lineRule="auto"/>
        <w:ind w:left="709" w:hanging="709"/>
        <w:rPr>
          <w:b w:val="0"/>
          <w:sz w:val="20"/>
        </w:rPr>
      </w:pPr>
    </w:p>
    <w:p w14:paraId="3D0351E6" w14:textId="77777777" w:rsidR="002853AC" w:rsidRDefault="002853AC" w:rsidP="002853AC">
      <w:pPr>
        <w:pStyle w:val="AOHead2"/>
        <w:numPr>
          <w:ilvl w:val="0"/>
          <w:numId w:val="0"/>
        </w:numPr>
        <w:spacing w:before="0" w:line="240" w:lineRule="auto"/>
        <w:ind w:left="709" w:hanging="709"/>
        <w:rPr>
          <w:b w:val="0"/>
          <w:sz w:val="20"/>
        </w:rPr>
      </w:pPr>
      <w:r w:rsidRPr="006850A6">
        <w:rPr>
          <w:b w:val="0"/>
          <w:sz w:val="20"/>
        </w:rPr>
        <w:t>11.</w:t>
      </w:r>
      <w:r>
        <w:rPr>
          <w:b w:val="0"/>
          <w:sz w:val="20"/>
        </w:rPr>
        <w:t>2</w:t>
      </w:r>
      <w:r w:rsidRPr="006850A6">
        <w:rPr>
          <w:b w:val="0"/>
          <w:sz w:val="20"/>
        </w:rPr>
        <w:tab/>
        <w:t xml:space="preserve">Amennyiben az </w:t>
      </w:r>
      <w:r>
        <w:rPr>
          <w:b w:val="0"/>
          <w:sz w:val="20"/>
        </w:rPr>
        <w:t>11</w:t>
      </w:r>
      <w:r w:rsidRPr="006850A6">
        <w:rPr>
          <w:b w:val="0"/>
          <w:sz w:val="20"/>
        </w:rPr>
        <w:t>.</w:t>
      </w:r>
      <w:r>
        <w:rPr>
          <w:b w:val="0"/>
          <w:sz w:val="20"/>
        </w:rPr>
        <w:t>1</w:t>
      </w:r>
      <w:r w:rsidRPr="006850A6">
        <w:rPr>
          <w:b w:val="0"/>
          <w:sz w:val="20"/>
        </w:rPr>
        <w:t xml:space="preserve"> pont szerinti feltételek a Szerződés mindkét Fél által történő aláírását követő száznyolcvan (180) napon belül nem teljesülnek, – a Felek eltérő, előzetes írásbeli megállapodásának hiányában, a Ptk. 6:116. § (1) bekezdésére tekintettel – a Szerződés nem lép hatályba, és automatikusan, külön jogcselekmény nélkül megszűnik. Vállalkozó a Megrendelővel szemben a jelen pont szerinti esetben semmiféle jogcímen nem támaszthat igényt.</w:t>
      </w:r>
    </w:p>
    <w:p w14:paraId="4369BACC" w14:textId="77777777" w:rsidR="002853AC" w:rsidRDefault="002853AC" w:rsidP="002853AC">
      <w:pPr>
        <w:pStyle w:val="AOHead2"/>
        <w:numPr>
          <w:ilvl w:val="0"/>
          <w:numId w:val="0"/>
        </w:numPr>
        <w:spacing w:before="0" w:line="240" w:lineRule="auto"/>
        <w:ind w:left="360"/>
        <w:rPr>
          <w:b w:val="0"/>
          <w:sz w:val="20"/>
        </w:rPr>
      </w:pPr>
    </w:p>
    <w:p w14:paraId="4A300092" w14:textId="77777777" w:rsidR="002853AC" w:rsidRDefault="002853AC" w:rsidP="002853AC">
      <w:pPr>
        <w:pStyle w:val="AOHead2"/>
        <w:numPr>
          <w:ilvl w:val="0"/>
          <w:numId w:val="0"/>
        </w:numPr>
        <w:spacing w:before="0" w:line="240" w:lineRule="auto"/>
        <w:ind w:left="709" w:hanging="709"/>
        <w:rPr>
          <w:b w:val="0"/>
          <w:sz w:val="20"/>
        </w:rPr>
      </w:pPr>
      <w:r>
        <w:rPr>
          <w:b w:val="0"/>
          <w:sz w:val="20"/>
        </w:rPr>
        <w:t>11.3</w:t>
      </w:r>
      <w:r>
        <w:rPr>
          <w:b w:val="0"/>
          <w:sz w:val="20"/>
        </w:rPr>
        <w:tab/>
      </w:r>
      <w:r w:rsidRPr="00E537D9">
        <w:rPr>
          <w:b w:val="0"/>
          <w:sz w:val="20"/>
        </w:rPr>
        <w:t>A jelen Szerződést bármely Fél jogosult azonnali hatállyal megszüntetni írásban, amennyiben a másik Fél a jelen Szerződésből eredő bármely lényeges kötelezettségét súlyosan megszegi és írásos felszólításra sem orvosolja.</w:t>
      </w:r>
    </w:p>
    <w:p w14:paraId="2E92C06D" w14:textId="77777777" w:rsidR="002853AC" w:rsidRDefault="002853AC" w:rsidP="002853AC">
      <w:pPr>
        <w:pStyle w:val="AOHead2"/>
        <w:numPr>
          <w:ilvl w:val="0"/>
          <w:numId w:val="0"/>
        </w:numPr>
        <w:spacing w:before="0" w:line="240" w:lineRule="auto"/>
        <w:ind w:left="709" w:hanging="709"/>
        <w:rPr>
          <w:b w:val="0"/>
          <w:sz w:val="20"/>
        </w:rPr>
      </w:pPr>
    </w:p>
    <w:p w14:paraId="4EECD1D7" w14:textId="77777777" w:rsidR="002853AC" w:rsidRDefault="002853AC" w:rsidP="002853AC">
      <w:pPr>
        <w:pStyle w:val="AOHead2"/>
        <w:numPr>
          <w:ilvl w:val="0"/>
          <w:numId w:val="0"/>
        </w:numPr>
        <w:spacing w:before="0" w:line="240" w:lineRule="auto"/>
        <w:ind w:left="709" w:hanging="709"/>
        <w:rPr>
          <w:b w:val="0"/>
          <w:sz w:val="20"/>
        </w:rPr>
      </w:pPr>
      <w:r>
        <w:rPr>
          <w:b w:val="0"/>
          <w:sz w:val="20"/>
        </w:rPr>
        <w:t>11.4</w:t>
      </w:r>
      <w:r>
        <w:rPr>
          <w:b w:val="0"/>
          <w:sz w:val="20"/>
        </w:rPr>
        <w:tab/>
      </w:r>
      <w:r w:rsidRPr="00E537D9">
        <w:rPr>
          <w:b w:val="0"/>
          <w:sz w:val="20"/>
        </w:rPr>
        <w:t xml:space="preserve">A Szerződés megszűnésére irányadó a Ptk. 6:249. § (1) bekezdésében foglalt általános elállási jog is. A Megrendelő a jelen szerződés szerinti szolgáltatás egésze, valamint annak egy része vonatkozásában is elállhat a Szerződéstől. A Megrendelő a jelen pont szerint gyakorolt elállási jogát nem köteles indokolni </w:t>
      </w:r>
      <w:r w:rsidRPr="00E537D9">
        <w:rPr>
          <w:b w:val="0"/>
          <w:sz w:val="20"/>
        </w:rPr>
        <w:lastRenderedPageBreak/>
        <w:t>és elállás miatt kizárólag az elvégzett munkák után járó meg nem fizetett Vállalkozói díj megfizetésére korlátozódik a felelőssége.</w:t>
      </w:r>
    </w:p>
    <w:p w14:paraId="3D3BC0B8" w14:textId="77777777" w:rsidR="005C20F1" w:rsidRDefault="005C20F1" w:rsidP="005C20F1">
      <w:pPr>
        <w:pStyle w:val="Listaszerbekezds"/>
        <w:rPr>
          <w:rFonts w:eastAsia="SimSun"/>
          <w:sz w:val="20"/>
        </w:rPr>
      </w:pPr>
    </w:p>
    <w:p w14:paraId="385D2D22" w14:textId="2E17A620" w:rsidR="005C20F1" w:rsidRPr="007E562F" w:rsidRDefault="005C20F1" w:rsidP="00F10378">
      <w:pPr>
        <w:pStyle w:val="Sznesrnykols3jellszn1"/>
        <w:keepNext/>
        <w:numPr>
          <w:ilvl w:val="1"/>
          <w:numId w:val="20"/>
        </w:numPr>
        <w:ind w:left="709" w:hanging="709"/>
        <w:jc w:val="both"/>
        <w:outlineLvl w:val="1"/>
        <w:rPr>
          <w:rFonts w:eastAsia="SimSun"/>
          <w:sz w:val="20"/>
        </w:rPr>
      </w:pPr>
      <w:r w:rsidRPr="007E562F">
        <w:rPr>
          <w:rFonts w:eastAsia="SimSun"/>
          <w:sz w:val="20"/>
        </w:rPr>
        <w:t>A Megrendelő a szerződést felmondhatja, vagy – a Ptk.-ban foglaltak szerint – a szerződéstől elállhat, ha:</w:t>
      </w:r>
    </w:p>
    <w:p w14:paraId="69994678" w14:textId="77777777" w:rsidR="005C20F1" w:rsidRPr="007E562F" w:rsidRDefault="005C20F1" w:rsidP="005C20F1">
      <w:pPr>
        <w:widowControl w:val="0"/>
        <w:tabs>
          <w:tab w:val="left" w:pos="851"/>
        </w:tabs>
        <w:ind w:left="1276" w:hanging="540"/>
        <w:jc w:val="both"/>
        <w:rPr>
          <w:rFonts w:eastAsia="SimSun"/>
          <w:sz w:val="20"/>
        </w:rPr>
      </w:pPr>
      <w:r w:rsidRPr="007E562F">
        <w:rPr>
          <w:rFonts w:eastAsia="SimSun"/>
          <w:sz w:val="20"/>
        </w:rPr>
        <w:t>a) feltétlenül szükséges a szerződés olyan lényeges módosítása, amely esetében a 141. § alapján új közbeszerzési eljárást kell lefolytatni;</w:t>
      </w:r>
    </w:p>
    <w:p w14:paraId="3831509F" w14:textId="77777777" w:rsidR="005C20F1" w:rsidRPr="007E562F" w:rsidRDefault="005C20F1" w:rsidP="005C20F1">
      <w:pPr>
        <w:widowControl w:val="0"/>
        <w:tabs>
          <w:tab w:val="left" w:pos="851"/>
        </w:tabs>
        <w:ind w:left="1276" w:hanging="540"/>
        <w:jc w:val="both"/>
        <w:rPr>
          <w:rFonts w:eastAsia="SimSun"/>
          <w:sz w:val="20"/>
        </w:rPr>
      </w:pPr>
      <w:r w:rsidRPr="007E562F">
        <w:rPr>
          <w:rFonts w:eastAsia="SimSun"/>
          <w:sz w:val="20"/>
        </w:rPr>
        <w:t>b) a Vállalkozó nem biztosítja a 138. §-ban foglaltak betartását, vagy a Vállalkozóként szerződő fél személyében érvényesen olyan jogutódlás következett be, amely nem felel meg a 139. §-ban foglaltaknak; vagy</w:t>
      </w:r>
    </w:p>
    <w:p w14:paraId="56EEB43C" w14:textId="77777777" w:rsidR="005C20F1" w:rsidRPr="007E562F" w:rsidRDefault="005C20F1" w:rsidP="005C20F1">
      <w:pPr>
        <w:widowControl w:val="0"/>
        <w:tabs>
          <w:tab w:val="left" w:pos="851"/>
        </w:tabs>
        <w:ind w:left="1276" w:hanging="540"/>
        <w:jc w:val="both"/>
        <w:rPr>
          <w:rFonts w:eastAsia="SimSun"/>
          <w:sz w:val="20"/>
        </w:rPr>
      </w:pPr>
      <w:r w:rsidRPr="007E562F">
        <w:rPr>
          <w:rFonts w:eastAsia="SimSun"/>
          <w:sz w:val="20"/>
        </w:rPr>
        <w:t>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semmis.</w:t>
      </w:r>
    </w:p>
    <w:p w14:paraId="1E853EC9" w14:textId="77777777" w:rsidR="005C20F1" w:rsidRPr="007E562F" w:rsidRDefault="005C20F1" w:rsidP="005C20F1">
      <w:pPr>
        <w:rPr>
          <w:rFonts w:eastAsia="SimSun"/>
          <w:sz w:val="20"/>
        </w:rPr>
      </w:pPr>
    </w:p>
    <w:p w14:paraId="607D9E9F" w14:textId="77777777" w:rsidR="00F10378" w:rsidRPr="00F10378" w:rsidRDefault="00F10378" w:rsidP="00F10378">
      <w:pPr>
        <w:pStyle w:val="Listaszerbekezds"/>
        <w:widowControl w:val="0"/>
        <w:numPr>
          <w:ilvl w:val="0"/>
          <w:numId w:val="19"/>
        </w:numPr>
        <w:adjustRightInd w:val="0"/>
        <w:contextualSpacing/>
        <w:jc w:val="both"/>
        <w:textAlignment w:val="baseline"/>
        <w:rPr>
          <w:rFonts w:eastAsia="SimSun"/>
          <w:vanish/>
          <w:sz w:val="20"/>
        </w:rPr>
      </w:pPr>
    </w:p>
    <w:p w14:paraId="503D009A" w14:textId="77777777" w:rsidR="00F10378" w:rsidRPr="00F10378" w:rsidRDefault="00F10378" w:rsidP="00F10378">
      <w:pPr>
        <w:pStyle w:val="Listaszerbekezds"/>
        <w:widowControl w:val="0"/>
        <w:numPr>
          <w:ilvl w:val="1"/>
          <w:numId w:val="19"/>
        </w:numPr>
        <w:adjustRightInd w:val="0"/>
        <w:contextualSpacing/>
        <w:jc w:val="both"/>
        <w:textAlignment w:val="baseline"/>
        <w:rPr>
          <w:rFonts w:eastAsia="SimSun"/>
          <w:vanish/>
          <w:sz w:val="20"/>
        </w:rPr>
      </w:pPr>
    </w:p>
    <w:p w14:paraId="78C66874" w14:textId="4E3B33BF" w:rsidR="005C20F1" w:rsidRPr="007E562F" w:rsidRDefault="005C20F1" w:rsidP="00F10378">
      <w:pPr>
        <w:pStyle w:val="Listaszerbekezds"/>
        <w:widowControl w:val="0"/>
        <w:numPr>
          <w:ilvl w:val="1"/>
          <w:numId w:val="19"/>
        </w:numPr>
        <w:adjustRightInd w:val="0"/>
        <w:ind w:left="717" w:hanging="717"/>
        <w:contextualSpacing/>
        <w:jc w:val="both"/>
        <w:textAlignment w:val="baseline"/>
        <w:rPr>
          <w:rFonts w:eastAsia="SimSun"/>
          <w:sz w:val="20"/>
        </w:rPr>
      </w:pPr>
      <w:r w:rsidRPr="007E562F">
        <w:rPr>
          <w:rFonts w:eastAsia="SimSun"/>
          <w:sz w:val="20"/>
        </w:rPr>
        <w:t>Megrendelő köteles a szerződést felmondani, vagy – a Ptk.-ban foglaltak szerint – attól elállni, ha a szerződés megkötését követően jut tudomására, hogy a szerződő fél tekintetében a közbeszerzési eljárás során kizáró ok állt fenn, és ezért ki kellett volna zárni a közbeszerzési eljárásból.</w:t>
      </w:r>
    </w:p>
    <w:p w14:paraId="6EA21642" w14:textId="77777777" w:rsidR="005C20F1" w:rsidRPr="007E562F" w:rsidRDefault="005C20F1" w:rsidP="005C20F1">
      <w:pPr>
        <w:pStyle w:val="Listaszerbekezds"/>
        <w:widowControl w:val="0"/>
        <w:adjustRightInd w:val="0"/>
        <w:ind w:left="792"/>
        <w:contextualSpacing/>
        <w:jc w:val="both"/>
        <w:textAlignment w:val="baseline"/>
        <w:rPr>
          <w:rFonts w:eastAsia="SimSun"/>
          <w:sz w:val="20"/>
        </w:rPr>
      </w:pPr>
    </w:p>
    <w:p w14:paraId="5B3CE660" w14:textId="77777777" w:rsidR="005C20F1" w:rsidRPr="007E562F" w:rsidRDefault="005C20F1" w:rsidP="00F10378">
      <w:pPr>
        <w:pStyle w:val="Listaszerbekezds"/>
        <w:widowControl w:val="0"/>
        <w:numPr>
          <w:ilvl w:val="1"/>
          <w:numId w:val="19"/>
        </w:numPr>
        <w:adjustRightInd w:val="0"/>
        <w:ind w:left="709" w:hanging="709"/>
        <w:contextualSpacing/>
        <w:jc w:val="both"/>
        <w:textAlignment w:val="baseline"/>
        <w:rPr>
          <w:rFonts w:eastAsia="SimSun"/>
          <w:sz w:val="20"/>
        </w:rPr>
      </w:pPr>
      <w:r w:rsidRPr="007E562F">
        <w:rPr>
          <w:rFonts w:eastAsia="SimSun"/>
          <w:sz w:val="20"/>
        </w:rPr>
        <w:t>A Megrendelő jogosult és egyben köteles a szerződést felmondani – ha szükséges olyan határidővel, amely lehetővé teszi, hogy a szerződéssel érintett feladata ellátásáról gondoskodni tudjon –, ha</w:t>
      </w:r>
    </w:p>
    <w:p w14:paraId="4A5EC937" w14:textId="77777777" w:rsidR="005C20F1" w:rsidRPr="007E562F" w:rsidRDefault="005C20F1" w:rsidP="005C20F1">
      <w:pPr>
        <w:widowControl w:val="0"/>
        <w:ind w:left="1276" w:hanging="484"/>
        <w:jc w:val="both"/>
        <w:rPr>
          <w:rFonts w:eastAsia="SimSun"/>
          <w:sz w:val="20"/>
        </w:rPr>
      </w:pPr>
      <w:r w:rsidRPr="007E562F">
        <w:rPr>
          <w:rFonts w:eastAsia="SimSun"/>
          <w:sz w:val="20"/>
        </w:rPr>
        <w:t xml:space="preserve">a) </w:t>
      </w:r>
      <w:r>
        <w:rPr>
          <w:rFonts w:eastAsia="SimSun"/>
          <w:sz w:val="20"/>
        </w:rPr>
        <w:tab/>
      </w:r>
      <w:r w:rsidRPr="007E562F">
        <w:rPr>
          <w:rFonts w:eastAsia="SimSun"/>
          <w:sz w:val="20"/>
        </w:rPr>
        <w:t>a Vállalkozóban közvetetten vagy közvetlenül 25%-ot meghaladó tulajdoni részesedést szerez valamely olyan jogi személy vagy személyes joga szerint jogképes szervezet, amely tekintetében fennáll a 62. § (1) bekezdés k) pont kb) alpontjában meghatározott feltétel;</w:t>
      </w:r>
    </w:p>
    <w:p w14:paraId="315A22BD" w14:textId="77777777" w:rsidR="005C20F1" w:rsidRPr="007E562F" w:rsidRDefault="005C20F1" w:rsidP="005C20F1">
      <w:pPr>
        <w:widowControl w:val="0"/>
        <w:ind w:left="1276" w:hanging="484"/>
        <w:jc w:val="both"/>
        <w:rPr>
          <w:rFonts w:eastAsia="SimSun"/>
          <w:sz w:val="20"/>
        </w:rPr>
      </w:pPr>
      <w:r w:rsidRPr="007E562F">
        <w:rPr>
          <w:rFonts w:eastAsia="SimSun"/>
          <w:sz w:val="20"/>
        </w:rPr>
        <w:t xml:space="preserve">b) </w:t>
      </w:r>
      <w:r>
        <w:rPr>
          <w:rFonts w:eastAsia="SimSun"/>
          <w:sz w:val="20"/>
        </w:rPr>
        <w:tab/>
      </w:r>
      <w:r w:rsidRPr="007E562F">
        <w:rPr>
          <w:rFonts w:eastAsia="SimSun"/>
          <w:sz w:val="20"/>
        </w:rPr>
        <w:t>a Vállalkozó közvetetten vagy közvetlenül 25%-ot meghaladó tulajdoni részesedést szerez valamely olyan jogi személyben vagy személyes joga szerint jogképes szervezetben, amely tekintetében fennáll a 62. § (1) bekezdés k) pont kb) alpontjában meghatározott feltétel.</w:t>
      </w:r>
    </w:p>
    <w:p w14:paraId="5ECB6DAF" w14:textId="77777777" w:rsidR="005C20F1" w:rsidRPr="00674DDF" w:rsidRDefault="005C20F1" w:rsidP="005C20F1">
      <w:pPr>
        <w:pStyle w:val="Sznesrnykols3jellszn1"/>
        <w:keepNext/>
        <w:ind w:left="709"/>
        <w:jc w:val="both"/>
        <w:outlineLvl w:val="1"/>
        <w:rPr>
          <w:rFonts w:eastAsia="SimSun"/>
          <w:sz w:val="20"/>
        </w:rPr>
      </w:pPr>
    </w:p>
    <w:p w14:paraId="5DAA35D4" w14:textId="77777777" w:rsidR="00A003A1" w:rsidRDefault="00A003A1" w:rsidP="00A003A1">
      <w:pPr>
        <w:pStyle w:val="Sznesrnykols3jellszn1"/>
        <w:keepNext/>
        <w:ind w:left="709"/>
        <w:jc w:val="both"/>
        <w:outlineLvl w:val="1"/>
        <w:rPr>
          <w:rFonts w:eastAsia="SimSun"/>
          <w:sz w:val="20"/>
        </w:rPr>
      </w:pPr>
    </w:p>
    <w:p w14:paraId="65DFE5C6" w14:textId="77777777" w:rsidR="00A003A1" w:rsidRPr="00674DDF" w:rsidRDefault="00A003A1" w:rsidP="00A003A1">
      <w:pPr>
        <w:pStyle w:val="Sznesrnykols3jellszn1"/>
        <w:keepNext/>
        <w:ind w:left="709"/>
        <w:jc w:val="both"/>
        <w:outlineLvl w:val="1"/>
        <w:rPr>
          <w:rFonts w:eastAsia="SimSun"/>
          <w:sz w:val="20"/>
        </w:rPr>
      </w:pPr>
    </w:p>
    <w:p w14:paraId="0B4A9C8D" w14:textId="2D0F4147" w:rsidR="00FE4ACA" w:rsidRPr="00674DDF" w:rsidRDefault="00C03E91" w:rsidP="002762B4">
      <w:pPr>
        <w:pStyle w:val="AOHead1"/>
        <w:numPr>
          <w:ilvl w:val="0"/>
          <w:numId w:val="0"/>
        </w:numPr>
        <w:tabs>
          <w:tab w:val="num" w:pos="2880"/>
        </w:tabs>
        <w:spacing w:before="0" w:line="240" w:lineRule="auto"/>
        <w:ind w:left="709" w:hanging="709"/>
        <w:rPr>
          <w:sz w:val="20"/>
          <w:lang w:val="en-US"/>
        </w:rPr>
      </w:pPr>
      <w:r w:rsidRPr="00674DDF">
        <w:rPr>
          <w:sz w:val="20"/>
          <w:lang w:val="en-US"/>
        </w:rPr>
        <w:t>1</w:t>
      </w:r>
      <w:r w:rsidR="005A4CD3">
        <w:rPr>
          <w:sz w:val="20"/>
          <w:lang w:val="en-US"/>
        </w:rPr>
        <w:t>2</w:t>
      </w:r>
      <w:r w:rsidRPr="00674DDF">
        <w:rPr>
          <w:sz w:val="20"/>
          <w:lang w:val="en-US"/>
        </w:rPr>
        <w:t xml:space="preserve">. </w:t>
      </w:r>
      <w:r w:rsidRPr="00674DDF">
        <w:rPr>
          <w:sz w:val="20"/>
          <w:lang w:val="en-US"/>
        </w:rPr>
        <w:tab/>
      </w:r>
      <w:r w:rsidR="00FE4ACA" w:rsidRPr="00674DDF">
        <w:rPr>
          <w:sz w:val="20"/>
          <w:lang w:val="en-US"/>
        </w:rPr>
        <w:t>VEGYES RENDELKEZÉSEK</w:t>
      </w:r>
      <w:bookmarkEnd w:id="86"/>
      <w:bookmarkEnd w:id="87"/>
      <w:bookmarkEnd w:id="88"/>
    </w:p>
    <w:p w14:paraId="0B4A9C8E" w14:textId="77777777" w:rsidR="00EB1E54" w:rsidRPr="00674DDF" w:rsidRDefault="00EB1E54" w:rsidP="002853AC">
      <w:pPr>
        <w:pStyle w:val="Sznesrnykols3jellszn1"/>
        <w:numPr>
          <w:ilvl w:val="0"/>
          <w:numId w:val="19"/>
        </w:numPr>
        <w:jc w:val="both"/>
        <w:outlineLvl w:val="2"/>
        <w:rPr>
          <w:rFonts w:eastAsia="SimSun"/>
          <w:vanish/>
          <w:sz w:val="20"/>
        </w:rPr>
      </w:pPr>
      <w:bookmarkStart w:id="89" w:name="_Toc297711522"/>
    </w:p>
    <w:p w14:paraId="7904CC7F" w14:textId="77777777" w:rsidR="00A003A1" w:rsidRPr="00674DDF" w:rsidRDefault="00A003A1" w:rsidP="00A003A1">
      <w:pPr>
        <w:pStyle w:val="AOHead3"/>
        <w:numPr>
          <w:ilvl w:val="0"/>
          <w:numId w:val="0"/>
        </w:numPr>
        <w:spacing w:before="0" w:line="240" w:lineRule="auto"/>
        <w:ind w:left="709"/>
        <w:rPr>
          <w:lang w:val="hu-HU"/>
        </w:rPr>
      </w:pPr>
    </w:p>
    <w:p w14:paraId="0B4A9C8F" w14:textId="77777777" w:rsidR="00C03E91" w:rsidRPr="00674DDF" w:rsidRDefault="00AC6D80" w:rsidP="002853AC">
      <w:pPr>
        <w:pStyle w:val="AOHead3"/>
        <w:numPr>
          <w:ilvl w:val="1"/>
          <w:numId w:val="19"/>
        </w:numPr>
        <w:spacing w:before="0" w:line="240" w:lineRule="auto"/>
        <w:ind w:left="709" w:hanging="709"/>
        <w:rPr>
          <w:lang w:val="hu-HU"/>
        </w:rPr>
      </w:pPr>
      <w:r w:rsidRPr="00674DDF">
        <w:rPr>
          <w:lang w:val="hu-HU"/>
        </w:rPr>
        <w:t>Jelen Szerződésre</w:t>
      </w:r>
      <w:r w:rsidR="00FE4ACA" w:rsidRPr="00674DDF">
        <w:rPr>
          <w:lang w:val="hu-HU"/>
        </w:rPr>
        <w:t xml:space="preserve"> </w:t>
      </w:r>
      <w:r w:rsidR="00C03E91" w:rsidRPr="00674DDF">
        <w:rPr>
          <w:lang w:val="hu-HU"/>
        </w:rPr>
        <w:t>a magyar</w:t>
      </w:r>
      <w:r w:rsidR="00FE5D34" w:rsidRPr="00674DDF">
        <w:rPr>
          <w:lang w:val="hu-HU"/>
        </w:rPr>
        <w:t xml:space="preserve"> </w:t>
      </w:r>
      <w:r w:rsidR="00C03E91" w:rsidRPr="00674DDF">
        <w:rPr>
          <w:lang w:val="hu-HU"/>
        </w:rPr>
        <w:t>jog</w:t>
      </w:r>
      <w:r w:rsidR="00FE4ACA" w:rsidRPr="00674DDF">
        <w:rPr>
          <w:lang w:val="hu-HU"/>
        </w:rPr>
        <w:t xml:space="preserve"> irányadó</w:t>
      </w:r>
      <w:bookmarkStart w:id="90" w:name="_Toc297711527"/>
      <w:bookmarkEnd w:id="89"/>
      <w:r w:rsidR="00C03E91" w:rsidRPr="00674DDF">
        <w:rPr>
          <w:lang w:val="hu-HU"/>
        </w:rPr>
        <w:t>.</w:t>
      </w:r>
    </w:p>
    <w:p w14:paraId="4F2B11EA" w14:textId="77777777" w:rsidR="00A003A1" w:rsidRPr="00674DDF" w:rsidRDefault="00A003A1" w:rsidP="00A003A1">
      <w:pPr>
        <w:pStyle w:val="AODocTxtL2"/>
        <w:spacing w:before="0"/>
        <w:rPr>
          <w:lang w:val="hu-HU"/>
        </w:rPr>
      </w:pPr>
    </w:p>
    <w:p w14:paraId="0B4A9C90" w14:textId="119D1140" w:rsidR="008A0581" w:rsidRPr="00674DDF" w:rsidRDefault="008A0581" w:rsidP="00A003A1">
      <w:pPr>
        <w:pStyle w:val="AODocTxtL2"/>
        <w:spacing w:before="0" w:line="240" w:lineRule="auto"/>
        <w:rPr>
          <w:sz w:val="20"/>
          <w:lang w:val="hu-HU"/>
        </w:rPr>
      </w:pPr>
      <w:r w:rsidRPr="00674DDF">
        <w:rPr>
          <w:sz w:val="20"/>
          <w:lang w:val="hu-HU"/>
        </w:rPr>
        <w:t>1</w:t>
      </w:r>
      <w:r w:rsidR="005A4CD3">
        <w:rPr>
          <w:sz w:val="20"/>
          <w:lang w:val="hu-HU"/>
        </w:rPr>
        <w:t>2</w:t>
      </w:r>
      <w:r w:rsidRPr="00674DDF">
        <w:rPr>
          <w:sz w:val="20"/>
          <w:lang w:val="hu-HU"/>
        </w:rPr>
        <w:t>.2</w:t>
      </w:r>
      <w:r w:rsidRPr="00674DDF">
        <w:rPr>
          <w:sz w:val="20"/>
          <w:lang w:val="hu-HU"/>
        </w:rPr>
        <w:tab/>
        <w:t xml:space="preserve">Felek alkalmazzák a Kbt. 131. § és 143. § </w:t>
      </w:r>
      <w:r w:rsidR="006C4E07" w:rsidRPr="00674DDF">
        <w:rPr>
          <w:sz w:val="20"/>
          <w:lang w:val="hu-HU"/>
        </w:rPr>
        <w:t>(1)-</w:t>
      </w:r>
      <w:r w:rsidRPr="00674DDF">
        <w:rPr>
          <w:sz w:val="20"/>
          <w:lang w:val="hu-HU"/>
        </w:rPr>
        <w:t>(3) bekezdéseinek rendelkezéseit.</w:t>
      </w:r>
    </w:p>
    <w:p w14:paraId="1BF25793" w14:textId="77777777" w:rsidR="00A003A1" w:rsidRPr="00674DDF" w:rsidRDefault="00A003A1" w:rsidP="00A003A1">
      <w:pPr>
        <w:pStyle w:val="AOHead3"/>
        <w:numPr>
          <w:ilvl w:val="0"/>
          <w:numId w:val="0"/>
        </w:numPr>
        <w:spacing w:before="0" w:line="240" w:lineRule="auto"/>
        <w:ind w:left="709"/>
        <w:rPr>
          <w:lang w:val="hu-HU"/>
        </w:rPr>
      </w:pPr>
    </w:p>
    <w:p w14:paraId="61AA6F30" w14:textId="77777777" w:rsidR="005A4CD3" w:rsidRPr="005A4CD3" w:rsidRDefault="005A4CD3" w:rsidP="005A4CD3">
      <w:pPr>
        <w:pStyle w:val="Listaszerbekezds"/>
        <w:numPr>
          <w:ilvl w:val="0"/>
          <w:numId w:val="11"/>
        </w:numPr>
        <w:jc w:val="both"/>
        <w:outlineLvl w:val="2"/>
        <w:rPr>
          <w:rFonts w:eastAsia="SimSun"/>
          <w:vanish/>
          <w:sz w:val="20"/>
          <w:lang w:val="hu-HU"/>
        </w:rPr>
      </w:pPr>
    </w:p>
    <w:p w14:paraId="40D3A3CC" w14:textId="77777777" w:rsidR="005A4CD3" w:rsidRPr="005A4CD3" w:rsidRDefault="005A4CD3" w:rsidP="005A4CD3">
      <w:pPr>
        <w:pStyle w:val="Listaszerbekezds"/>
        <w:numPr>
          <w:ilvl w:val="0"/>
          <w:numId w:val="11"/>
        </w:numPr>
        <w:jc w:val="both"/>
        <w:outlineLvl w:val="2"/>
        <w:rPr>
          <w:rFonts w:eastAsia="SimSun"/>
          <w:vanish/>
          <w:sz w:val="20"/>
          <w:lang w:val="hu-HU"/>
        </w:rPr>
      </w:pPr>
    </w:p>
    <w:p w14:paraId="3040E018" w14:textId="77777777" w:rsidR="005A4CD3" w:rsidRPr="005A4CD3" w:rsidRDefault="005A4CD3" w:rsidP="005A4CD3">
      <w:pPr>
        <w:pStyle w:val="Listaszerbekezds"/>
        <w:numPr>
          <w:ilvl w:val="0"/>
          <w:numId w:val="11"/>
        </w:numPr>
        <w:jc w:val="both"/>
        <w:outlineLvl w:val="2"/>
        <w:rPr>
          <w:rFonts w:eastAsia="SimSun"/>
          <w:vanish/>
          <w:sz w:val="20"/>
          <w:lang w:val="hu-HU"/>
        </w:rPr>
      </w:pPr>
    </w:p>
    <w:p w14:paraId="4863349D" w14:textId="77777777" w:rsidR="005A4CD3" w:rsidRPr="005A4CD3" w:rsidRDefault="005A4CD3" w:rsidP="005A4CD3">
      <w:pPr>
        <w:pStyle w:val="Listaszerbekezds"/>
        <w:numPr>
          <w:ilvl w:val="0"/>
          <w:numId w:val="11"/>
        </w:numPr>
        <w:jc w:val="both"/>
        <w:outlineLvl w:val="2"/>
        <w:rPr>
          <w:rFonts w:eastAsia="SimSun"/>
          <w:vanish/>
          <w:sz w:val="20"/>
          <w:lang w:val="hu-HU"/>
        </w:rPr>
      </w:pPr>
    </w:p>
    <w:p w14:paraId="3D9C6F29" w14:textId="77777777" w:rsidR="005A4CD3" w:rsidRPr="005A4CD3" w:rsidRDefault="005A4CD3" w:rsidP="005A4CD3">
      <w:pPr>
        <w:pStyle w:val="Listaszerbekezds"/>
        <w:numPr>
          <w:ilvl w:val="0"/>
          <w:numId w:val="11"/>
        </w:numPr>
        <w:jc w:val="both"/>
        <w:outlineLvl w:val="2"/>
        <w:rPr>
          <w:rFonts w:eastAsia="SimSun"/>
          <w:vanish/>
          <w:sz w:val="20"/>
          <w:lang w:val="hu-HU"/>
        </w:rPr>
      </w:pPr>
    </w:p>
    <w:p w14:paraId="6E4AB057" w14:textId="77777777" w:rsidR="005A4CD3" w:rsidRPr="005A4CD3" w:rsidRDefault="005A4CD3" w:rsidP="005A4CD3">
      <w:pPr>
        <w:pStyle w:val="Listaszerbekezds"/>
        <w:numPr>
          <w:ilvl w:val="0"/>
          <w:numId w:val="11"/>
        </w:numPr>
        <w:jc w:val="both"/>
        <w:outlineLvl w:val="2"/>
        <w:rPr>
          <w:rFonts w:eastAsia="SimSun"/>
          <w:vanish/>
          <w:sz w:val="20"/>
          <w:lang w:val="hu-HU"/>
        </w:rPr>
      </w:pPr>
    </w:p>
    <w:p w14:paraId="5DBC29AC" w14:textId="77777777" w:rsidR="005A4CD3" w:rsidRPr="005A4CD3" w:rsidRDefault="005A4CD3" w:rsidP="005A4CD3">
      <w:pPr>
        <w:pStyle w:val="Listaszerbekezds"/>
        <w:numPr>
          <w:ilvl w:val="0"/>
          <w:numId w:val="11"/>
        </w:numPr>
        <w:jc w:val="both"/>
        <w:outlineLvl w:val="2"/>
        <w:rPr>
          <w:rFonts w:eastAsia="SimSun"/>
          <w:vanish/>
          <w:sz w:val="20"/>
          <w:lang w:val="hu-HU"/>
        </w:rPr>
      </w:pPr>
    </w:p>
    <w:p w14:paraId="4ED12817" w14:textId="77777777" w:rsidR="005A4CD3" w:rsidRPr="005A4CD3" w:rsidRDefault="005A4CD3" w:rsidP="005A4CD3">
      <w:pPr>
        <w:pStyle w:val="Listaszerbekezds"/>
        <w:numPr>
          <w:ilvl w:val="0"/>
          <w:numId w:val="11"/>
        </w:numPr>
        <w:jc w:val="both"/>
        <w:outlineLvl w:val="2"/>
        <w:rPr>
          <w:rFonts w:eastAsia="SimSun"/>
          <w:vanish/>
          <w:sz w:val="20"/>
          <w:lang w:val="hu-HU"/>
        </w:rPr>
      </w:pPr>
    </w:p>
    <w:p w14:paraId="0072AF0E" w14:textId="77777777" w:rsidR="005A4CD3" w:rsidRPr="005A4CD3" w:rsidRDefault="005A4CD3" w:rsidP="005A4CD3">
      <w:pPr>
        <w:pStyle w:val="Listaszerbekezds"/>
        <w:numPr>
          <w:ilvl w:val="0"/>
          <w:numId w:val="11"/>
        </w:numPr>
        <w:jc w:val="both"/>
        <w:outlineLvl w:val="2"/>
        <w:rPr>
          <w:rFonts w:eastAsia="SimSun"/>
          <w:vanish/>
          <w:sz w:val="20"/>
          <w:lang w:val="hu-HU"/>
        </w:rPr>
      </w:pPr>
    </w:p>
    <w:p w14:paraId="381D0815" w14:textId="77777777" w:rsidR="005A4CD3" w:rsidRPr="005A4CD3" w:rsidRDefault="005A4CD3" w:rsidP="005A4CD3">
      <w:pPr>
        <w:pStyle w:val="Listaszerbekezds"/>
        <w:numPr>
          <w:ilvl w:val="0"/>
          <w:numId w:val="11"/>
        </w:numPr>
        <w:jc w:val="both"/>
        <w:outlineLvl w:val="2"/>
        <w:rPr>
          <w:rFonts w:eastAsia="SimSun"/>
          <w:vanish/>
          <w:sz w:val="20"/>
          <w:lang w:val="hu-HU"/>
        </w:rPr>
      </w:pPr>
    </w:p>
    <w:p w14:paraId="42CF970C" w14:textId="77777777" w:rsidR="005A4CD3" w:rsidRPr="005A4CD3" w:rsidRDefault="005A4CD3" w:rsidP="005A4CD3">
      <w:pPr>
        <w:pStyle w:val="Listaszerbekezds"/>
        <w:numPr>
          <w:ilvl w:val="0"/>
          <w:numId w:val="11"/>
        </w:numPr>
        <w:jc w:val="both"/>
        <w:outlineLvl w:val="2"/>
        <w:rPr>
          <w:rFonts w:eastAsia="SimSun"/>
          <w:vanish/>
          <w:sz w:val="20"/>
          <w:lang w:val="hu-HU"/>
        </w:rPr>
      </w:pPr>
    </w:p>
    <w:p w14:paraId="79F3F0AF" w14:textId="77777777" w:rsidR="005A4CD3" w:rsidRPr="005A4CD3" w:rsidRDefault="005A4CD3" w:rsidP="005A4CD3">
      <w:pPr>
        <w:pStyle w:val="Listaszerbekezds"/>
        <w:numPr>
          <w:ilvl w:val="0"/>
          <w:numId w:val="11"/>
        </w:numPr>
        <w:jc w:val="both"/>
        <w:outlineLvl w:val="2"/>
        <w:rPr>
          <w:rFonts w:eastAsia="SimSun"/>
          <w:vanish/>
          <w:sz w:val="20"/>
          <w:lang w:val="hu-HU"/>
        </w:rPr>
      </w:pPr>
    </w:p>
    <w:p w14:paraId="309B2B71" w14:textId="77777777" w:rsidR="005A4CD3" w:rsidRPr="005A4CD3" w:rsidRDefault="005A4CD3" w:rsidP="005A4CD3">
      <w:pPr>
        <w:pStyle w:val="Listaszerbekezds"/>
        <w:numPr>
          <w:ilvl w:val="1"/>
          <w:numId w:val="11"/>
        </w:numPr>
        <w:jc w:val="both"/>
        <w:outlineLvl w:val="2"/>
        <w:rPr>
          <w:rFonts w:eastAsia="SimSun"/>
          <w:vanish/>
          <w:sz w:val="20"/>
          <w:lang w:val="hu-HU"/>
        </w:rPr>
      </w:pPr>
    </w:p>
    <w:p w14:paraId="2CCBD871" w14:textId="77777777" w:rsidR="005A4CD3" w:rsidRPr="005A4CD3" w:rsidRDefault="005A4CD3" w:rsidP="005A4CD3">
      <w:pPr>
        <w:pStyle w:val="Listaszerbekezds"/>
        <w:numPr>
          <w:ilvl w:val="1"/>
          <w:numId w:val="11"/>
        </w:numPr>
        <w:jc w:val="both"/>
        <w:outlineLvl w:val="2"/>
        <w:rPr>
          <w:rFonts w:eastAsia="SimSun"/>
          <w:vanish/>
          <w:sz w:val="20"/>
          <w:lang w:val="hu-HU"/>
        </w:rPr>
      </w:pPr>
    </w:p>
    <w:p w14:paraId="0B4A9CA0" w14:textId="4BDE5E13" w:rsidR="00C03E91" w:rsidRPr="00674DDF" w:rsidRDefault="00FE4ACA" w:rsidP="005A4CD3">
      <w:pPr>
        <w:pStyle w:val="AOHead3"/>
        <w:numPr>
          <w:ilvl w:val="1"/>
          <w:numId w:val="11"/>
        </w:numPr>
        <w:spacing w:before="0" w:line="240" w:lineRule="auto"/>
        <w:ind w:left="709" w:hanging="709"/>
        <w:rPr>
          <w:lang w:val="hu-HU"/>
        </w:rPr>
      </w:pPr>
      <w:r w:rsidRPr="00674DDF">
        <w:rPr>
          <w:lang w:val="hu-HU"/>
        </w:rPr>
        <w:t>R</w:t>
      </w:r>
      <w:r w:rsidRPr="00674DDF">
        <w:rPr>
          <w:snapToGrid w:val="0"/>
          <w:lang w:val="hu-HU"/>
        </w:rPr>
        <w:t xml:space="preserve">észleges </w:t>
      </w:r>
      <w:r w:rsidRPr="00674DDF">
        <w:rPr>
          <w:lang w:val="hu-HU"/>
        </w:rPr>
        <w:t>érvénytelensé</w:t>
      </w:r>
      <w:r w:rsidR="00C03E91" w:rsidRPr="00674DDF">
        <w:rPr>
          <w:lang w:val="hu-HU"/>
        </w:rPr>
        <w:t>g</w:t>
      </w:r>
    </w:p>
    <w:p w14:paraId="0B4A9CA1" w14:textId="77777777" w:rsidR="00C03E91" w:rsidRPr="00674DDF" w:rsidRDefault="00C03E91" w:rsidP="002762B4">
      <w:pPr>
        <w:pStyle w:val="AODocTxtL2"/>
        <w:spacing w:before="0" w:line="240" w:lineRule="auto"/>
        <w:ind w:left="709"/>
        <w:rPr>
          <w:sz w:val="20"/>
          <w:lang w:val="hu-HU"/>
        </w:rPr>
      </w:pPr>
      <w:r w:rsidRPr="00674DDF">
        <w:rPr>
          <w:snapToGrid w:val="0"/>
          <w:sz w:val="20"/>
          <w:lang w:val="hu-HU"/>
        </w:rPr>
        <w:t>Amennyiben</w:t>
      </w:r>
      <w:r w:rsidRPr="00674DDF">
        <w:rPr>
          <w:sz w:val="20"/>
          <w:lang w:val="hu-HU"/>
        </w:rPr>
        <w:t xml:space="preserve"> a jelen szerződés bármelyik rendelkezése vagy annak bármelyik része érvénytelen, ez nem érinti a jelen szerződés többi rendelkezését vagy az adott rendelkezés többi részét, amelyek továbbra is megőrzik teljes hatályukat és érvényüket, kivéve, ha a Felek az érvénytelen rész nélkül nem kötötték volna meg a jelen Szerződést</w:t>
      </w:r>
    </w:p>
    <w:bookmarkEnd w:id="90"/>
    <w:p w14:paraId="3B165B93" w14:textId="77777777" w:rsidR="00A003A1" w:rsidRPr="00674DDF" w:rsidRDefault="00A003A1" w:rsidP="00A003A1">
      <w:pPr>
        <w:pStyle w:val="AOHead3"/>
        <w:numPr>
          <w:ilvl w:val="0"/>
          <w:numId w:val="0"/>
        </w:numPr>
        <w:spacing w:before="0" w:line="240" w:lineRule="auto"/>
        <w:ind w:left="709"/>
        <w:rPr>
          <w:lang w:val="hu-HU"/>
        </w:rPr>
      </w:pPr>
    </w:p>
    <w:p w14:paraId="0B4A9CA2" w14:textId="77777777" w:rsidR="00C03E91" w:rsidRPr="00674DDF" w:rsidRDefault="00C03E91" w:rsidP="002522D9">
      <w:pPr>
        <w:pStyle w:val="AOHead3"/>
        <w:numPr>
          <w:ilvl w:val="1"/>
          <w:numId w:val="11"/>
        </w:numPr>
        <w:spacing w:before="0" w:line="240" w:lineRule="auto"/>
        <w:ind w:left="709" w:hanging="709"/>
        <w:rPr>
          <w:lang w:val="hu-HU"/>
        </w:rPr>
      </w:pPr>
      <w:r w:rsidRPr="00674DDF">
        <w:rPr>
          <w:lang w:val="hu-HU"/>
        </w:rPr>
        <w:t>Joglemondás</w:t>
      </w:r>
    </w:p>
    <w:p w14:paraId="0B4A9CA3" w14:textId="77777777" w:rsidR="00C03E91" w:rsidRPr="00674DDF" w:rsidRDefault="00C03E91" w:rsidP="002762B4">
      <w:pPr>
        <w:pStyle w:val="AODocTxtL1"/>
        <w:spacing w:before="0" w:line="240" w:lineRule="auto"/>
        <w:ind w:left="709"/>
        <w:rPr>
          <w:sz w:val="20"/>
          <w:lang w:val="hu-HU"/>
        </w:rPr>
      </w:pPr>
      <w:r w:rsidRPr="00674DDF">
        <w:rPr>
          <w:sz w:val="20"/>
          <w:lang w:val="hu-HU"/>
        </w:rPr>
        <w:t>A Felek jelen Szerződés bármely rendelkezésének teljesítéséről való lemondása csak akkor tekintendő hatályosnak, ha írásban, az adott Fél által szabályszerűen, a módosítások aláírásával megegyező módon aláírva történik. Az adott Fél jelen Szerződés valamely meghatározott rendelkezésének teljesítéséről való lemondása nem tekintendő az adott rendelkezés jövőbeli teljesítéséről vagy a Szerződés bármely más rendelkezésének a teljesítéséről való lemondásnak. A Szerződésből fakadó valamely jog gyakorlásának valamelyik Fél általi elmulasztása vagy késedelme nem minősül az arról való lemondásnak, és a Szerződésből fakadó valamely jog egyszeri vagy részleges gyakorlása nem zárja ki annak későbbi gyakorlását.</w:t>
      </w:r>
    </w:p>
    <w:p w14:paraId="3FCF8068" w14:textId="77777777" w:rsidR="00A003A1" w:rsidRPr="00674DDF" w:rsidRDefault="00A003A1" w:rsidP="00A003A1">
      <w:pPr>
        <w:pStyle w:val="AOHead3"/>
        <w:numPr>
          <w:ilvl w:val="0"/>
          <w:numId w:val="0"/>
        </w:numPr>
        <w:spacing w:before="0" w:line="240" w:lineRule="auto"/>
        <w:ind w:left="709"/>
        <w:rPr>
          <w:lang w:val="hu-HU"/>
        </w:rPr>
      </w:pPr>
    </w:p>
    <w:p w14:paraId="0B4A9CA4" w14:textId="77777777" w:rsidR="00C03E91" w:rsidRPr="00674DDF" w:rsidRDefault="00C03E91" w:rsidP="002522D9">
      <w:pPr>
        <w:pStyle w:val="AOHead3"/>
        <w:numPr>
          <w:ilvl w:val="1"/>
          <w:numId w:val="11"/>
        </w:numPr>
        <w:spacing w:before="0" w:line="240" w:lineRule="auto"/>
        <w:ind w:left="709" w:hanging="709"/>
        <w:rPr>
          <w:lang w:val="hu-HU"/>
        </w:rPr>
      </w:pPr>
      <w:r w:rsidRPr="00674DDF">
        <w:rPr>
          <w:lang w:val="hu-HU"/>
        </w:rPr>
        <w:t>Vis maior</w:t>
      </w:r>
    </w:p>
    <w:p w14:paraId="0B4A9CA5" w14:textId="77777777" w:rsidR="00C03E91" w:rsidRPr="00674DDF" w:rsidRDefault="00C03E91" w:rsidP="002762B4">
      <w:pPr>
        <w:pStyle w:val="AOHead3"/>
        <w:numPr>
          <w:ilvl w:val="0"/>
          <w:numId w:val="0"/>
        </w:numPr>
        <w:spacing w:before="0" w:line="240" w:lineRule="auto"/>
        <w:ind w:left="709" w:firstLine="1"/>
        <w:rPr>
          <w:lang w:val="hu-HU"/>
        </w:rPr>
      </w:pPr>
      <w:r w:rsidRPr="00674DDF">
        <w:rPr>
          <w:lang w:val="hu-HU"/>
        </w:rPr>
        <w:t>Felek nem felelnek kötelezettségeik elmulasztásáért, ha annak oka rajtuk kívülálló, előre nem látható és el nem hárítható külső tényező. A Felek az egyértelműség kedvéért rögzítik továbbá, hogy a rossz, vagy a Munkálatokat nehezítő időjárást nem tekintik vis maior eseménynek. Felek az ilyen jellegű eseményekről azok megtörténtét követő 1 munkanapon belül, írásban kötelesek értesíteni egymást, mellékelve az esemény leírását, az érintett kötelezettségeket és a teljesítésben várható késedelmet. Amennyiben ilyen értesítés küldése nem történt meg, a vis maior által érintett Fél mentesül a kötelezettségei alól.</w:t>
      </w:r>
    </w:p>
    <w:p w14:paraId="0B4A9CA6" w14:textId="77777777" w:rsidR="00C03E91" w:rsidRPr="00674DDF" w:rsidRDefault="00C03E91" w:rsidP="002762B4">
      <w:pPr>
        <w:pStyle w:val="AOHead3"/>
        <w:numPr>
          <w:ilvl w:val="0"/>
          <w:numId w:val="0"/>
        </w:numPr>
        <w:spacing w:before="0" w:line="240" w:lineRule="auto"/>
        <w:ind w:left="709" w:hanging="12"/>
        <w:rPr>
          <w:lang w:val="hu-HU"/>
        </w:rPr>
      </w:pPr>
      <w:r w:rsidRPr="00674DDF">
        <w:rPr>
          <w:lang w:val="hu-HU"/>
        </w:rPr>
        <w:lastRenderedPageBreak/>
        <w:t>Amennyiben az elháríthatatlan külső ok miatt a Szerződés teljesítése kilencven (90) napot meghaladó késedelmet szenved, bármelyik Fél jogosult a szerződéstől elállni azzal, hogy a másik Félnek az ilyen elállás által okozott kár megtérítésére kötelezettsége nincs.</w:t>
      </w:r>
    </w:p>
    <w:p w14:paraId="0B4A9CA7" w14:textId="3C8754A2" w:rsidR="00C03E91" w:rsidRPr="00674DDF" w:rsidRDefault="00C03E91" w:rsidP="002762B4">
      <w:pPr>
        <w:pStyle w:val="AOHead3"/>
        <w:numPr>
          <w:ilvl w:val="0"/>
          <w:numId w:val="0"/>
        </w:numPr>
        <w:spacing w:before="0" w:line="240" w:lineRule="auto"/>
        <w:ind w:left="709"/>
        <w:rPr>
          <w:lang w:val="hu-HU"/>
        </w:rPr>
      </w:pPr>
      <w:r w:rsidRPr="00674DDF">
        <w:rPr>
          <w:lang w:val="hu-HU"/>
        </w:rPr>
        <w:t>Annak érdekében, hogy egy vis maior esemény megtörténte a szerződéses kötelezettségek teljesítése alóli felmentés okaként elfogadható legyen, a jelen Szerződés teljesítésében megakadályozott Fél köteles a másik Felet a fenti rendkívüli körülmények előállásáról írásban tájékoztatni. Ezt a tájékoztatást jogosulatlan késedelem nélkül kell nyújtani feltéve, hogy a vis maior esemény ebben nem akadályozza meg a Felet. Az értesítésben a teljesítésben beálló késedelem várható időtartamát is fel kell tüntetni.</w:t>
      </w:r>
      <w:r w:rsidR="001E1B69" w:rsidRPr="00674DDF">
        <w:rPr>
          <w:lang w:val="hu-HU"/>
        </w:rPr>
        <w:t xml:space="preserve"> Felek rögzítik, hogy a teljesítési határidő </w:t>
      </w:r>
      <w:r w:rsidR="000A1F97" w:rsidRPr="00674DDF">
        <w:rPr>
          <w:lang w:val="hu-HU"/>
        </w:rPr>
        <w:t>csak és kizárólag a Kbt. 141. §. alapján módosítható.</w:t>
      </w:r>
    </w:p>
    <w:p w14:paraId="167DE270" w14:textId="77777777" w:rsidR="00A003A1" w:rsidRPr="00674DDF" w:rsidRDefault="00A003A1" w:rsidP="00A003A1">
      <w:pPr>
        <w:pStyle w:val="AODocTxtL2"/>
        <w:spacing w:before="0" w:line="240" w:lineRule="auto"/>
        <w:ind w:left="792"/>
        <w:rPr>
          <w:sz w:val="20"/>
          <w:lang w:val="hu-HU"/>
        </w:rPr>
      </w:pPr>
    </w:p>
    <w:p w14:paraId="0B4A9CA8" w14:textId="77777777" w:rsidR="00D23A38" w:rsidRPr="00674DDF" w:rsidRDefault="00D23A38" w:rsidP="002522D9">
      <w:pPr>
        <w:pStyle w:val="AODocTxtL2"/>
        <w:numPr>
          <w:ilvl w:val="1"/>
          <w:numId w:val="11"/>
        </w:numPr>
        <w:spacing w:before="0" w:line="240" w:lineRule="auto"/>
        <w:ind w:left="709" w:hanging="792"/>
        <w:rPr>
          <w:sz w:val="20"/>
          <w:lang w:val="hu-HU"/>
        </w:rPr>
      </w:pPr>
      <w:r w:rsidRPr="00674DDF">
        <w:rPr>
          <w:sz w:val="20"/>
          <w:lang w:val="hu-HU"/>
        </w:rPr>
        <w:t>Bírósági kikötés</w:t>
      </w:r>
    </w:p>
    <w:p w14:paraId="0B4A9CA9" w14:textId="1AE79382" w:rsidR="00D23A38" w:rsidRPr="00674DDF" w:rsidRDefault="00D23A38" w:rsidP="002762B4">
      <w:pPr>
        <w:pStyle w:val="AODocTxtL2"/>
        <w:spacing w:before="0" w:line="240" w:lineRule="auto"/>
        <w:ind w:left="709"/>
        <w:rPr>
          <w:sz w:val="20"/>
          <w:lang w:val="hu-HU"/>
        </w:rPr>
      </w:pPr>
      <w:r w:rsidRPr="00674DDF">
        <w:rPr>
          <w:sz w:val="20"/>
          <w:lang w:val="hu-HU"/>
        </w:rPr>
        <w:t xml:space="preserve">A Felek a jelen Szerződésből vagy azzal összefüggésben, annak megszegésével, megszűnésével, érvényességével vagy értelmezésével kapcsolatos jogvitáikra (hatáskörtől és pertárgyértéktől függően) kikötik a </w:t>
      </w:r>
      <w:r w:rsidR="00C75EFC">
        <w:rPr>
          <w:sz w:val="20"/>
          <w:lang w:val="hu-HU"/>
        </w:rPr>
        <w:t>Komáromi</w:t>
      </w:r>
      <w:r w:rsidRPr="00674DDF">
        <w:rPr>
          <w:sz w:val="20"/>
          <w:lang w:val="hu-HU"/>
        </w:rPr>
        <w:t xml:space="preserve"> Járásbíróság és a </w:t>
      </w:r>
      <w:r w:rsidR="00C75EFC">
        <w:rPr>
          <w:sz w:val="20"/>
          <w:lang w:val="hu-HU"/>
        </w:rPr>
        <w:t>Tatabányai</w:t>
      </w:r>
      <w:r w:rsidRPr="00674DDF">
        <w:rPr>
          <w:sz w:val="20"/>
          <w:lang w:val="hu-HU"/>
        </w:rPr>
        <w:t xml:space="preserve"> Törvényszék illetékességét.</w:t>
      </w:r>
      <w:r w:rsidR="002522D9">
        <w:rPr>
          <w:sz w:val="20"/>
          <w:lang w:val="hu-HU"/>
        </w:rPr>
        <w:t xml:space="preserve"> </w:t>
      </w:r>
    </w:p>
    <w:p w14:paraId="76648F31" w14:textId="3C486881" w:rsidR="00A003A1" w:rsidRPr="00674DDF" w:rsidRDefault="00A003A1" w:rsidP="00A003A1">
      <w:pPr>
        <w:pStyle w:val="AOHead3"/>
        <w:numPr>
          <w:ilvl w:val="0"/>
          <w:numId w:val="0"/>
        </w:numPr>
        <w:spacing w:before="0" w:line="240" w:lineRule="auto"/>
        <w:ind w:left="709"/>
        <w:rPr>
          <w:lang w:val="hu-HU"/>
        </w:rPr>
      </w:pPr>
    </w:p>
    <w:p w14:paraId="0B4A9CAA" w14:textId="77777777" w:rsidR="00C03E91" w:rsidRPr="00674DDF" w:rsidRDefault="00C03E91" w:rsidP="002522D9">
      <w:pPr>
        <w:pStyle w:val="AOHead3"/>
        <w:numPr>
          <w:ilvl w:val="1"/>
          <w:numId w:val="11"/>
        </w:numPr>
        <w:spacing w:before="0" w:line="240" w:lineRule="auto"/>
        <w:ind w:left="709" w:hanging="709"/>
        <w:rPr>
          <w:lang w:val="hu-HU"/>
        </w:rPr>
      </w:pPr>
      <w:r w:rsidRPr="00674DDF">
        <w:rPr>
          <w:lang w:val="hu-HU"/>
        </w:rPr>
        <w:t>Titoktartás</w:t>
      </w:r>
    </w:p>
    <w:p w14:paraId="0B4A9CAB" w14:textId="77777777" w:rsidR="00FE4ACA" w:rsidRPr="00674DDF" w:rsidRDefault="00FE4ACA" w:rsidP="00A003A1">
      <w:pPr>
        <w:pStyle w:val="AOHead3"/>
        <w:numPr>
          <w:ilvl w:val="0"/>
          <w:numId w:val="0"/>
        </w:numPr>
        <w:spacing w:before="0" w:line="240" w:lineRule="auto"/>
        <w:ind w:left="709"/>
        <w:rPr>
          <w:lang w:val="hu-HU"/>
        </w:rPr>
      </w:pPr>
      <w:bookmarkStart w:id="91" w:name="_Toc297711531"/>
      <w:r w:rsidRPr="00674DDF">
        <w:rPr>
          <w:lang w:val="hu-HU"/>
        </w:rPr>
        <w:t>A Felek kötelesek titkosan kezelni a jelen Szerződés teljesítése során vagy azzal összefüggésben tudomásukra jutott, a másik Felet érintő minden olyan információt, amelyet még nem hoztak nyilvánosságra, és amelynek közlése a másik Félre vagy a másik Féllel kapcsolatban álló más jogalanyra hátrányos következményekkel járhatna, vagy ezek hátrányos megítélését eredményezhetné, gazdasági érdekeiket sértené, vagy veszélyeztetné.</w:t>
      </w:r>
      <w:bookmarkEnd w:id="91"/>
      <w:r w:rsidRPr="00674DDF">
        <w:rPr>
          <w:lang w:val="hu-HU"/>
        </w:rPr>
        <w:t xml:space="preserve"> </w:t>
      </w:r>
      <w:bookmarkStart w:id="92" w:name="_Toc297711532"/>
      <w:r w:rsidRPr="00674DDF">
        <w:rPr>
          <w:lang w:val="hu-HU"/>
        </w:rPr>
        <w:t>A Felek gondoskodnak továbbá arról, hogy személyzetük, tanácsadójuk és a velük szerződéses kapcsolatban álló egyéb felek ezt a titoktartási kötelezettséget az adott Féllel fennálló jogviszonyuk ideje alatt és annak megszűnését követően betartsák.</w:t>
      </w:r>
      <w:bookmarkEnd w:id="92"/>
    </w:p>
    <w:p w14:paraId="2DEFE9CC" w14:textId="77777777" w:rsidR="00A003A1" w:rsidRPr="00674DDF" w:rsidRDefault="00A003A1" w:rsidP="00A003A1">
      <w:pPr>
        <w:pStyle w:val="AODocTxtL2"/>
        <w:spacing w:before="0"/>
        <w:rPr>
          <w:lang w:val="hu-HU"/>
        </w:rPr>
      </w:pPr>
    </w:p>
    <w:p w14:paraId="0B4A9CAC" w14:textId="56C7F947" w:rsidR="0079473C" w:rsidRPr="00674DDF" w:rsidRDefault="0079473C" w:rsidP="002762B4">
      <w:pPr>
        <w:pStyle w:val="AODocTxtL2"/>
        <w:spacing w:before="0" w:line="240" w:lineRule="auto"/>
        <w:ind w:left="709" w:hanging="709"/>
        <w:rPr>
          <w:sz w:val="20"/>
          <w:lang w:val="hu-HU"/>
        </w:rPr>
      </w:pPr>
      <w:r w:rsidRPr="00674DDF">
        <w:rPr>
          <w:sz w:val="20"/>
          <w:lang w:val="hu-HU"/>
        </w:rPr>
        <w:t>1</w:t>
      </w:r>
      <w:r w:rsidR="00E77661">
        <w:rPr>
          <w:sz w:val="20"/>
          <w:lang w:val="hu-HU"/>
        </w:rPr>
        <w:t>2</w:t>
      </w:r>
      <w:r w:rsidRPr="00674DDF">
        <w:rPr>
          <w:sz w:val="20"/>
          <w:lang w:val="hu-HU"/>
        </w:rPr>
        <w:t>.</w:t>
      </w:r>
      <w:r w:rsidR="00E77661">
        <w:rPr>
          <w:sz w:val="20"/>
          <w:lang w:val="hu-HU"/>
        </w:rPr>
        <w:t>8</w:t>
      </w:r>
      <w:r w:rsidRPr="00674DDF">
        <w:rPr>
          <w:sz w:val="20"/>
          <w:lang w:val="hu-HU"/>
        </w:rPr>
        <w:tab/>
        <w:t>A Felek rögzítik, hogy a Szerződés módosítása vagy módosulása kizárólag írásban, a Kbt. 141. §, valamint a kapcsolódó végrehajtási rendeletek rendelkezéseivel összhangban történhet.</w:t>
      </w:r>
    </w:p>
    <w:p w14:paraId="0B4A9CAD" w14:textId="77777777" w:rsidR="00C03E91" w:rsidRPr="00674DDF" w:rsidRDefault="00C03E91" w:rsidP="002762B4">
      <w:pPr>
        <w:pStyle w:val="Sznesrnykols3jellszn1"/>
        <w:keepNext/>
        <w:numPr>
          <w:ilvl w:val="4"/>
          <w:numId w:val="2"/>
        </w:numPr>
        <w:jc w:val="both"/>
        <w:outlineLvl w:val="0"/>
        <w:rPr>
          <w:rFonts w:eastAsia="SimSun"/>
          <w:b/>
          <w:caps/>
          <w:vanish/>
          <w:kern w:val="28"/>
          <w:sz w:val="20"/>
        </w:rPr>
      </w:pPr>
      <w:bookmarkStart w:id="93" w:name="_Toc297711535"/>
    </w:p>
    <w:p w14:paraId="0B4A9CAE" w14:textId="77777777" w:rsidR="00C03E91" w:rsidRPr="00674DDF" w:rsidRDefault="00C03E91" w:rsidP="002762B4">
      <w:pPr>
        <w:pStyle w:val="Sznesrnykols3jellszn1"/>
        <w:keepNext/>
        <w:numPr>
          <w:ilvl w:val="4"/>
          <w:numId w:val="2"/>
        </w:numPr>
        <w:jc w:val="both"/>
        <w:outlineLvl w:val="0"/>
        <w:rPr>
          <w:rFonts w:eastAsia="SimSun"/>
          <w:b/>
          <w:caps/>
          <w:vanish/>
          <w:kern w:val="28"/>
          <w:sz w:val="20"/>
        </w:rPr>
      </w:pPr>
    </w:p>
    <w:p w14:paraId="0B4A9CAF" w14:textId="77777777" w:rsidR="00C03E91" w:rsidRPr="00674DDF" w:rsidRDefault="00C03E91" w:rsidP="002762B4">
      <w:pPr>
        <w:pStyle w:val="Sznesrnykols3jellszn1"/>
        <w:keepNext/>
        <w:numPr>
          <w:ilvl w:val="4"/>
          <w:numId w:val="2"/>
        </w:numPr>
        <w:jc w:val="both"/>
        <w:outlineLvl w:val="0"/>
        <w:rPr>
          <w:rFonts w:eastAsia="SimSun"/>
          <w:b/>
          <w:caps/>
          <w:vanish/>
          <w:kern w:val="28"/>
          <w:sz w:val="20"/>
        </w:rPr>
      </w:pPr>
    </w:p>
    <w:p w14:paraId="0B4A9CB0" w14:textId="77777777" w:rsidR="00C03E91" w:rsidRPr="00674DDF" w:rsidRDefault="00C03E91" w:rsidP="002762B4">
      <w:pPr>
        <w:pStyle w:val="Sznesrnykols3jellszn1"/>
        <w:keepNext/>
        <w:numPr>
          <w:ilvl w:val="4"/>
          <w:numId w:val="2"/>
        </w:numPr>
        <w:jc w:val="both"/>
        <w:outlineLvl w:val="0"/>
        <w:rPr>
          <w:rFonts w:eastAsia="SimSun"/>
          <w:b/>
          <w:caps/>
          <w:vanish/>
          <w:kern w:val="28"/>
          <w:sz w:val="20"/>
        </w:rPr>
      </w:pPr>
    </w:p>
    <w:p w14:paraId="0B4A9CB1" w14:textId="77777777" w:rsidR="00C03E91" w:rsidRPr="00674DDF" w:rsidRDefault="00C03E91" w:rsidP="002762B4">
      <w:pPr>
        <w:pStyle w:val="Sznesrnykols3jellszn1"/>
        <w:keepNext/>
        <w:numPr>
          <w:ilvl w:val="4"/>
          <w:numId w:val="2"/>
        </w:numPr>
        <w:jc w:val="both"/>
        <w:outlineLvl w:val="0"/>
        <w:rPr>
          <w:rFonts w:eastAsia="SimSun"/>
          <w:b/>
          <w:caps/>
          <w:vanish/>
          <w:kern w:val="28"/>
          <w:sz w:val="20"/>
        </w:rPr>
      </w:pPr>
    </w:p>
    <w:p w14:paraId="0B4A9CB2" w14:textId="77777777" w:rsidR="00C03E91" w:rsidRPr="00674DDF" w:rsidRDefault="00C03E91" w:rsidP="002762B4">
      <w:pPr>
        <w:pStyle w:val="Sznesrnykols3jellszn1"/>
        <w:keepNext/>
        <w:numPr>
          <w:ilvl w:val="4"/>
          <w:numId w:val="2"/>
        </w:numPr>
        <w:jc w:val="both"/>
        <w:outlineLvl w:val="0"/>
        <w:rPr>
          <w:rFonts w:eastAsia="SimSun"/>
          <w:b/>
          <w:caps/>
          <w:vanish/>
          <w:kern w:val="28"/>
          <w:sz w:val="20"/>
        </w:rPr>
      </w:pPr>
    </w:p>
    <w:p w14:paraId="0B4A9CB3" w14:textId="77777777" w:rsidR="00C03E91" w:rsidRPr="00674DDF" w:rsidRDefault="00C03E91" w:rsidP="002762B4">
      <w:pPr>
        <w:pStyle w:val="Sznesrnykols3jellszn1"/>
        <w:keepNext/>
        <w:numPr>
          <w:ilvl w:val="4"/>
          <w:numId w:val="2"/>
        </w:numPr>
        <w:jc w:val="both"/>
        <w:outlineLvl w:val="0"/>
        <w:rPr>
          <w:rFonts w:eastAsia="SimSun"/>
          <w:b/>
          <w:caps/>
          <w:vanish/>
          <w:kern w:val="28"/>
          <w:sz w:val="20"/>
        </w:rPr>
      </w:pPr>
    </w:p>
    <w:p w14:paraId="0B4A9CB4" w14:textId="77777777" w:rsidR="00C03E91" w:rsidRPr="00674DDF" w:rsidRDefault="00C03E91" w:rsidP="002762B4">
      <w:pPr>
        <w:pStyle w:val="Sznesrnykols3jellszn1"/>
        <w:keepNext/>
        <w:numPr>
          <w:ilvl w:val="4"/>
          <w:numId w:val="2"/>
        </w:numPr>
        <w:jc w:val="both"/>
        <w:outlineLvl w:val="0"/>
        <w:rPr>
          <w:rFonts w:eastAsia="SimSun"/>
          <w:b/>
          <w:caps/>
          <w:vanish/>
          <w:kern w:val="28"/>
          <w:sz w:val="20"/>
        </w:rPr>
      </w:pPr>
    </w:p>
    <w:p w14:paraId="0B4A9CB5" w14:textId="77777777" w:rsidR="00C03E91" w:rsidRPr="00674DDF" w:rsidRDefault="00C03E91" w:rsidP="002762B4">
      <w:pPr>
        <w:pStyle w:val="Sznesrnykols3jellszn1"/>
        <w:keepNext/>
        <w:numPr>
          <w:ilvl w:val="4"/>
          <w:numId w:val="2"/>
        </w:numPr>
        <w:jc w:val="both"/>
        <w:outlineLvl w:val="0"/>
        <w:rPr>
          <w:rFonts w:eastAsia="SimSun"/>
          <w:b/>
          <w:caps/>
          <w:vanish/>
          <w:kern w:val="28"/>
          <w:sz w:val="20"/>
        </w:rPr>
      </w:pPr>
    </w:p>
    <w:p w14:paraId="0B4A9CB6" w14:textId="77777777" w:rsidR="00C03E91" w:rsidRPr="00674DDF" w:rsidRDefault="00C03E91" w:rsidP="002762B4">
      <w:pPr>
        <w:pStyle w:val="Sznesrnykols3jellszn1"/>
        <w:keepNext/>
        <w:numPr>
          <w:ilvl w:val="5"/>
          <w:numId w:val="2"/>
        </w:numPr>
        <w:jc w:val="both"/>
        <w:outlineLvl w:val="1"/>
        <w:rPr>
          <w:rFonts w:eastAsia="SimSun"/>
          <w:b/>
          <w:vanish/>
          <w:sz w:val="20"/>
        </w:rPr>
      </w:pPr>
    </w:p>
    <w:p w14:paraId="0B4A9CB7" w14:textId="77777777" w:rsidR="00C03E91" w:rsidRPr="00674DDF" w:rsidRDefault="00C03E91" w:rsidP="002762B4">
      <w:pPr>
        <w:pStyle w:val="Sznesrnykols3jellszn1"/>
        <w:keepNext/>
        <w:numPr>
          <w:ilvl w:val="5"/>
          <w:numId w:val="2"/>
        </w:numPr>
        <w:jc w:val="both"/>
        <w:outlineLvl w:val="1"/>
        <w:rPr>
          <w:rFonts w:eastAsia="SimSun"/>
          <w:b/>
          <w:vanish/>
          <w:sz w:val="20"/>
        </w:rPr>
      </w:pPr>
    </w:p>
    <w:p w14:paraId="0B4A9CB8" w14:textId="77777777" w:rsidR="00C03E91" w:rsidRPr="00674DDF" w:rsidRDefault="00C03E91" w:rsidP="002762B4">
      <w:pPr>
        <w:pStyle w:val="Sznesrnykols3jellszn1"/>
        <w:keepNext/>
        <w:numPr>
          <w:ilvl w:val="5"/>
          <w:numId w:val="2"/>
        </w:numPr>
        <w:jc w:val="both"/>
        <w:outlineLvl w:val="1"/>
        <w:rPr>
          <w:rFonts w:eastAsia="SimSun"/>
          <w:b/>
          <w:vanish/>
          <w:sz w:val="20"/>
        </w:rPr>
      </w:pPr>
    </w:p>
    <w:p w14:paraId="0B4A9CB9" w14:textId="77777777" w:rsidR="00C03E91" w:rsidRPr="00674DDF" w:rsidRDefault="00C03E91" w:rsidP="002762B4">
      <w:pPr>
        <w:pStyle w:val="Sznesrnykols3jellszn1"/>
        <w:keepNext/>
        <w:numPr>
          <w:ilvl w:val="5"/>
          <w:numId w:val="2"/>
        </w:numPr>
        <w:jc w:val="both"/>
        <w:outlineLvl w:val="1"/>
        <w:rPr>
          <w:rFonts w:eastAsia="SimSun"/>
          <w:b/>
          <w:vanish/>
          <w:sz w:val="20"/>
        </w:rPr>
      </w:pPr>
    </w:p>
    <w:bookmarkEnd w:id="93"/>
    <w:p w14:paraId="5B643AA3" w14:textId="77777777" w:rsidR="00A003A1" w:rsidRPr="00674DDF" w:rsidRDefault="00A003A1" w:rsidP="002762B4">
      <w:pPr>
        <w:pStyle w:val="AODocTxtL1"/>
        <w:spacing w:before="0" w:line="240" w:lineRule="auto"/>
        <w:rPr>
          <w:sz w:val="20"/>
          <w:u w:val="single"/>
          <w:lang w:val="hu-HU"/>
        </w:rPr>
      </w:pPr>
    </w:p>
    <w:p w14:paraId="0B4A9CBA" w14:textId="77777777" w:rsidR="00C03E91" w:rsidRPr="00674DDF" w:rsidRDefault="00C03E91" w:rsidP="002762B4">
      <w:pPr>
        <w:pStyle w:val="AODocTxtL1"/>
        <w:spacing w:before="0" w:line="240" w:lineRule="auto"/>
        <w:rPr>
          <w:sz w:val="20"/>
          <w:lang w:val="hu-HU"/>
        </w:rPr>
      </w:pPr>
      <w:r w:rsidRPr="00674DDF">
        <w:rPr>
          <w:sz w:val="20"/>
          <w:u w:val="single"/>
          <w:lang w:val="hu-HU"/>
        </w:rPr>
        <w:t>Mellékletek</w:t>
      </w:r>
      <w:r w:rsidRPr="00674DDF">
        <w:rPr>
          <w:sz w:val="20"/>
          <w:lang w:val="hu-HU"/>
        </w:rPr>
        <w:t>:</w:t>
      </w:r>
    </w:p>
    <w:p w14:paraId="0B4A9CBB" w14:textId="1DB00562" w:rsidR="00FE4ACA" w:rsidRPr="00674DDF" w:rsidRDefault="00FE4ACA" w:rsidP="002762B4">
      <w:pPr>
        <w:pStyle w:val="AODocTxtL1"/>
        <w:spacing w:before="0" w:line="240" w:lineRule="auto"/>
        <w:ind w:left="120"/>
        <w:rPr>
          <w:sz w:val="20"/>
          <w:lang w:val="hu-HU"/>
        </w:rPr>
      </w:pPr>
      <w:r w:rsidRPr="00674DDF">
        <w:rPr>
          <w:sz w:val="20"/>
          <w:lang w:val="hu-HU"/>
        </w:rPr>
        <w:tab/>
        <w:t xml:space="preserve">1. melléklet: </w:t>
      </w:r>
      <w:r w:rsidR="00D473C0" w:rsidRPr="00674DDF">
        <w:rPr>
          <w:sz w:val="20"/>
          <w:lang w:val="hu-HU"/>
        </w:rPr>
        <w:t>Közbeszerzési Dokumentumok</w:t>
      </w:r>
      <w:r w:rsidR="00A45D6C" w:rsidRPr="00674DDF">
        <w:rPr>
          <w:sz w:val="20"/>
          <w:lang w:val="hu-HU"/>
        </w:rPr>
        <w:t xml:space="preserve"> </w:t>
      </w:r>
      <w:bookmarkStart w:id="94" w:name="_Hlk99538153"/>
      <w:r w:rsidR="00A45D6C" w:rsidRPr="00674DDF">
        <w:rPr>
          <w:sz w:val="20"/>
          <w:lang w:val="hu-HU"/>
        </w:rPr>
        <w:t>(fizikailag nem kerül csatolásra)</w:t>
      </w:r>
    </w:p>
    <w:bookmarkEnd w:id="94"/>
    <w:p w14:paraId="0B4A9CBC" w14:textId="0A90BE7C" w:rsidR="00D473C0" w:rsidRPr="00674DDF" w:rsidRDefault="00FE4ACA" w:rsidP="00E27A11">
      <w:pPr>
        <w:pStyle w:val="AODocTxtL1"/>
        <w:spacing w:before="0" w:line="240" w:lineRule="auto"/>
        <w:ind w:left="1985" w:hanging="1276"/>
        <w:rPr>
          <w:sz w:val="20"/>
          <w:lang w:val="hu-HU"/>
        </w:rPr>
      </w:pPr>
      <w:r w:rsidRPr="00674DDF">
        <w:rPr>
          <w:sz w:val="20"/>
          <w:lang w:val="hu-HU"/>
        </w:rPr>
        <w:t xml:space="preserve">2. melléklet: </w:t>
      </w:r>
      <w:r w:rsidR="00D473C0" w:rsidRPr="00674DDF">
        <w:rPr>
          <w:sz w:val="20"/>
          <w:lang w:val="hu-HU"/>
        </w:rPr>
        <w:t>Vállalkozó ajánlata</w:t>
      </w:r>
    </w:p>
    <w:p w14:paraId="0B4A9CBD" w14:textId="69DB1FF6" w:rsidR="00882387" w:rsidRDefault="00882387" w:rsidP="002762B4">
      <w:pPr>
        <w:pStyle w:val="AODocTxtL1"/>
        <w:spacing w:before="0" w:line="240" w:lineRule="auto"/>
        <w:ind w:left="1985" w:hanging="1276"/>
        <w:rPr>
          <w:sz w:val="20"/>
          <w:lang w:val="hu-HU"/>
        </w:rPr>
      </w:pPr>
      <w:r w:rsidRPr="00674DDF">
        <w:rPr>
          <w:sz w:val="20"/>
          <w:lang w:val="hu-HU"/>
        </w:rPr>
        <w:t>3. melléklet: Biztosítási kötvény</w:t>
      </w:r>
    </w:p>
    <w:p w14:paraId="7EEA41CD" w14:textId="2B44CE3B" w:rsidR="00E77661" w:rsidRPr="00674DDF" w:rsidRDefault="00E77661" w:rsidP="002762B4">
      <w:pPr>
        <w:pStyle w:val="AODocTxtL1"/>
        <w:spacing w:before="0" w:line="240" w:lineRule="auto"/>
        <w:ind w:left="1985" w:hanging="1276"/>
        <w:rPr>
          <w:sz w:val="20"/>
          <w:lang w:val="hu-HU"/>
        </w:rPr>
      </w:pPr>
      <w:r>
        <w:rPr>
          <w:sz w:val="20"/>
          <w:lang w:val="hu-HU"/>
        </w:rPr>
        <w:t>4. melléklet: Műszaki ütemterv és organizációs terv</w:t>
      </w:r>
    </w:p>
    <w:p w14:paraId="1CA5B8A7" w14:textId="77777777" w:rsidR="00FD682C" w:rsidRDefault="00FD682C" w:rsidP="007765FF">
      <w:pPr>
        <w:pStyle w:val="AODocTxtL1"/>
        <w:spacing w:before="0" w:line="240" w:lineRule="auto"/>
        <w:rPr>
          <w:sz w:val="20"/>
          <w:lang w:val="hu-HU"/>
        </w:rPr>
      </w:pPr>
    </w:p>
    <w:p w14:paraId="3507E2D6" w14:textId="77777777" w:rsidR="00E27A11" w:rsidRPr="00674DDF" w:rsidRDefault="00E27A11" w:rsidP="007765FF">
      <w:pPr>
        <w:pStyle w:val="AODocTxtL1"/>
        <w:spacing w:before="0" w:line="240" w:lineRule="auto"/>
        <w:rPr>
          <w:sz w:val="20"/>
          <w:lang w:val="hu-HU"/>
        </w:rPr>
      </w:pPr>
    </w:p>
    <w:p w14:paraId="0B4A9CC0" w14:textId="77777777" w:rsidR="00FE4ACA" w:rsidRPr="00674DDF" w:rsidRDefault="00C03E91" w:rsidP="002762B4">
      <w:pPr>
        <w:pStyle w:val="AODocTxtL1"/>
        <w:spacing w:before="0" w:line="240" w:lineRule="auto"/>
        <w:rPr>
          <w:sz w:val="20"/>
          <w:lang w:val="hu-HU"/>
        </w:rPr>
      </w:pPr>
      <w:r w:rsidRPr="00674DDF">
        <w:rPr>
          <w:sz w:val="20"/>
          <w:lang w:val="en-US"/>
        </w:rPr>
        <w:t>F</w:t>
      </w:r>
      <w:r w:rsidR="00FE4ACA" w:rsidRPr="00674DDF">
        <w:rPr>
          <w:sz w:val="20"/>
          <w:lang w:val="hu-HU"/>
        </w:rPr>
        <w:t>elek a jelen Szerződést elolvasták és értelmezték, és miután a szándékukkal tökéletesen megegyezőnek találták, cégszerűen aláírták.</w:t>
      </w:r>
    </w:p>
    <w:p w14:paraId="0B4A9CC1" w14:textId="77777777" w:rsidR="00FE4ACA" w:rsidRPr="00674DDF" w:rsidRDefault="00FE4ACA" w:rsidP="002762B4">
      <w:pPr>
        <w:pStyle w:val="ScheduleSubHeading"/>
        <w:keepNext w:val="0"/>
        <w:spacing w:after="0"/>
        <w:jc w:val="both"/>
        <w:rPr>
          <w:rFonts w:eastAsia="SimSun"/>
          <w:sz w:val="20"/>
          <w:lang w:val="hu-HU"/>
        </w:rPr>
      </w:pPr>
    </w:p>
    <w:p w14:paraId="0B4A9CC2" w14:textId="77777777" w:rsidR="00FE4ACA" w:rsidRPr="00674DDF" w:rsidRDefault="00332D1E" w:rsidP="002762B4">
      <w:pPr>
        <w:pStyle w:val="AONormal"/>
        <w:spacing w:line="240" w:lineRule="auto"/>
        <w:rPr>
          <w:sz w:val="20"/>
          <w:lang w:val="hu-HU"/>
        </w:rPr>
      </w:pPr>
      <w:r w:rsidRPr="00674DDF">
        <w:rPr>
          <w:sz w:val="20"/>
          <w:lang w:val="hu-HU"/>
        </w:rPr>
        <w:t>Kelt: ………………….</w:t>
      </w:r>
      <w:r w:rsidR="0036553F" w:rsidRPr="00674DDF">
        <w:rPr>
          <w:sz w:val="20"/>
          <w:lang w:val="hu-HU"/>
        </w:rPr>
        <w:t>…………..</w:t>
      </w:r>
    </w:p>
    <w:p w14:paraId="0B4A9CC3" w14:textId="65C2EC4E" w:rsidR="00EB1E54" w:rsidRPr="00674DDF" w:rsidRDefault="00EB1E54" w:rsidP="002762B4">
      <w:pPr>
        <w:pStyle w:val="AONormal"/>
        <w:spacing w:line="240" w:lineRule="auto"/>
        <w:rPr>
          <w:sz w:val="20"/>
          <w:lang w:val="hu-HU"/>
        </w:rPr>
      </w:pPr>
    </w:p>
    <w:p w14:paraId="132FCD4C" w14:textId="2BE39A6D" w:rsidR="00426C99" w:rsidRPr="00674DDF" w:rsidRDefault="00426C99" w:rsidP="002762B4">
      <w:pPr>
        <w:pStyle w:val="AONormal"/>
        <w:spacing w:line="240" w:lineRule="auto"/>
        <w:rPr>
          <w:sz w:val="20"/>
          <w:lang w:val="hu-HU"/>
        </w:rPr>
      </w:pPr>
    </w:p>
    <w:p w14:paraId="55A81BD1" w14:textId="77777777" w:rsidR="00426C99" w:rsidRPr="00674DDF" w:rsidRDefault="00426C99" w:rsidP="002762B4">
      <w:pPr>
        <w:pStyle w:val="AONormal"/>
        <w:spacing w:line="240" w:lineRule="auto"/>
        <w:rPr>
          <w:sz w:val="20"/>
          <w:lang w:val="hu-HU"/>
        </w:rPr>
      </w:pPr>
    </w:p>
    <w:tbl>
      <w:tblPr>
        <w:tblW w:w="9072" w:type="dxa"/>
        <w:tblLayout w:type="fixed"/>
        <w:tblLook w:val="04A0" w:firstRow="1" w:lastRow="0" w:firstColumn="1" w:lastColumn="0" w:noHBand="0" w:noVBand="1"/>
      </w:tblPr>
      <w:tblGrid>
        <w:gridCol w:w="4537"/>
        <w:gridCol w:w="4535"/>
      </w:tblGrid>
      <w:tr w:rsidR="00BC4906" w14:paraId="01CEB52A" w14:textId="77777777" w:rsidTr="00552BD0">
        <w:tc>
          <w:tcPr>
            <w:tcW w:w="4536" w:type="dxa"/>
            <w:shd w:val="clear" w:color="auto" w:fill="auto"/>
          </w:tcPr>
          <w:p w14:paraId="313A89EC" w14:textId="77777777" w:rsidR="00BC4906" w:rsidRDefault="00BC4906" w:rsidP="00552BD0">
            <w:pPr>
              <w:pStyle w:val="AONormal"/>
              <w:widowControl w:val="0"/>
              <w:spacing w:line="240" w:lineRule="auto"/>
              <w:jc w:val="center"/>
              <w:rPr>
                <w:sz w:val="20"/>
                <w:lang w:val="hu-HU"/>
              </w:rPr>
            </w:pPr>
            <w:r>
              <w:rPr>
                <w:sz w:val="20"/>
                <w:lang w:val="hu-HU"/>
              </w:rPr>
              <w:t>_________________________________</w:t>
            </w:r>
          </w:p>
          <w:p w14:paraId="665BA157" w14:textId="6E46C3FA" w:rsidR="00C22CC4" w:rsidRDefault="00136F56" w:rsidP="00552BD0">
            <w:pPr>
              <w:pStyle w:val="AONormal"/>
              <w:widowControl w:val="0"/>
              <w:spacing w:line="240" w:lineRule="auto"/>
              <w:jc w:val="center"/>
              <w:rPr>
                <w:sz w:val="20"/>
              </w:rPr>
            </w:pPr>
            <w:r>
              <w:rPr>
                <w:b/>
                <w:bCs/>
                <w:sz w:val="20"/>
              </w:rPr>
              <w:t>Kisbér Város</w:t>
            </w:r>
            <w:r w:rsidR="00C22CC4" w:rsidRPr="003C68DD">
              <w:rPr>
                <w:b/>
                <w:bCs/>
                <w:sz w:val="20"/>
              </w:rPr>
              <w:t xml:space="preserve"> Önkormányzat</w:t>
            </w:r>
            <w:r w:rsidR="00C22CC4">
              <w:rPr>
                <w:b/>
                <w:bCs/>
                <w:sz w:val="20"/>
              </w:rPr>
              <w:t>a</w:t>
            </w:r>
            <w:r w:rsidR="00C22CC4" w:rsidRPr="003C68DD">
              <w:rPr>
                <w:sz w:val="20"/>
              </w:rPr>
              <w:t xml:space="preserve"> </w:t>
            </w:r>
          </w:p>
          <w:p w14:paraId="61EDCB98" w14:textId="77777777" w:rsidR="00136F56" w:rsidRDefault="00136F56" w:rsidP="00552BD0">
            <w:pPr>
              <w:pStyle w:val="AONormal"/>
              <w:widowControl w:val="0"/>
              <w:spacing w:line="240" w:lineRule="auto"/>
              <w:jc w:val="center"/>
              <w:rPr>
                <w:b/>
                <w:sz w:val="20"/>
                <w:lang w:val="hu-HU"/>
              </w:rPr>
            </w:pPr>
            <w:r w:rsidRPr="007B4A01">
              <w:rPr>
                <w:sz w:val="20"/>
              </w:rPr>
              <w:t>Sinkovicz Zoltán polgármester</w:t>
            </w:r>
            <w:r>
              <w:rPr>
                <w:b/>
                <w:sz w:val="20"/>
                <w:lang w:val="hu-HU"/>
              </w:rPr>
              <w:t xml:space="preserve"> </w:t>
            </w:r>
          </w:p>
          <w:p w14:paraId="25F0E91F" w14:textId="045592CF" w:rsidR="00BC4906" w:rsidRDefault="00BC4906" w:rsidP="00552BD0">
            <w:pPr>
              <w:pStyle w:val="AONormal"/>
              <w:widowControl w:val="0"/>
              <w:spacing w:line="240" w:lineRule="auto"/>
              <w:jc w:val="center"/>
              <w:rPr>
                <w:b/>
                <w:sz w:val="20"/>
                <w:lang w:val="hu-HU"/>
              </w:rPr>
            </w:pPr>
            <w:r>
              <w:rPr>
                <w:b/>
                <w:sz w:val="20"/>
                <w:lang w:val="hu-HU"/>
              </w:rPr>
              <w:t>Megrendelő</w:t>
            </w:r>
          </w:p>
        </w:tc>
        <w:tc>
          <w:tcPr>
            <w:tcW w:w="4535" w:type="dxa"/>
            <w:shd w:val="clear" w:color="auto" w:fill="auto"/>
          </w:tcPr>
          <w:p w14:paraId="262C0B60" w14:textId="77777777" w:rsidR="00BC4906" w:rsidRDefault="00BC4906" w:rsidP="00552BD0">
            <w:pPr>
              <w:pStyle w:val="AONormal"/>
              <w:widowControl w:val="0"/>
              <w:spacing w:line="240" w:lineRule="auto"/>
              <w:jc w:val="center"/>
              <w:rPr>
                <w:sz w:val="20"/>
                <w:lang w:val="hu-HU"/>
              </w:rPr>
            </w:pPr>
            <w:r>
              <w:rPr>
                <w:sz w:val="20"/>
                <w:lang w:val="hu-HU"/>
              </w:rPr>
              <w:t>_________________________________</w:t>
            </w:r>
          </w:p>
          <w:p w14:paraId="02BD35CC" w14:textId="77777777" w:rsidR="00BC4906" w:rsidRDefault="00BC4906" w:rsidP="00552BD0">
            <w:pPr>
              <w:pStyle w:val="AONormal"/>
              <w:widowControl w:val="0"/>
              <w:spacing w:line="240" w:lineRule="auto"/>
              <w:jc w:val="center"/>
              <w:rPr>
                <w:b/>
                <w:sz w:val="20"/>
                <w:lang w:val="hu-HU"/>
              </w:rPr>
            </w:pPr>
            <w:r>
              <w:rPr>
                <w:b/>
                <w:sz w:val="20"/>
                <w:lang w:val="hu-HU"/>
              </w:rPr>
              <w:t>………………………….</w:t>
            </w:r>
          </w:p>
          <w:p w14:paraId="2FC5975F" w14:textId="77777777" w:rsidR="00BC4906" w:rsidRDefault="00BC4906" w:rsidP="00552BD0">
            <w:pPr>
              <w:pStyle w:val="AONormal"/>
              <w:widowControl w:val="0"/>
              <w:spacing w:line="240" w:lineRule="auto"/>
              <w:jc w:val="center"/>
              <w:rPr>
                <w:sz w:val="20"/>
                <w:lang w:val="hu-HU"/>
              </w:rPr>
            </w:pPr>
            <w:r>
              <w:rPr>
                <w:sz w:val="20"/>
                <w:lang w:val="hu-HU"/>
              </w:rPr>
              <w:t>…… ügyvezető</w:t>
            </w:r>
          </w:p>
          <w:p w14:paraId="4A4CDD32" w14:textId="77777777" w:rsidR="00BC4906" w:rsidRDefault="00BC4906" w:rsidP="00552BD0">
            <w:pPr>
              <w:pStyle w:val="AONormal"/>
              <w:widowControl w:val="0"/>
              <w:spacing w:line="240" w:lineRule="auto"/>
              <w:jc w:val="center"/>
              <w:rPr>
                <w:b/>
                <w:sz w:val="20"/>
                <w:lang w:val="hu-HU"/>
              </w:rPr>
            </w:pPr>
            <w:r>
              <w:rPr>
                <w:b/>
                <w:sz w:val="20"/>
                <w:lang w:val="hu-HU"/>
              </w:rPr>
              <w:t>Vállalkozó</w:t>
            </w:r>
          </w:p>
        </w:tc>
      </w:tr>
    </w:tbl>
    <w:p w14:paraId="7208B23E" w14:textId="77777777" w:rsidR="00BC4906" w:rsidRDefault="00BC4906" w:rsidP="00BC4906">
      <w:pPr>
        <w:pStyle w:val="AONormal"/>
        <w:spacing w:line="240" w:lineRule="auto"/>
        <w:rPr>
          <w:sz w:val="20"/>
          <w:lang w:val="hu-HU"/>
        </w:rPr>
      </w:pPr>
      <w:r>
        <w:rPr>
          <w:sz w:val="20"/>
          <w:lang w:val="hu-HU"/>
        </w:rPr>
        <w:tab/>
      </w:r>
      <w:r>
        <w:rPr>
          <w:sz w:val="20"/>
          <w:lang w:val="hu-HU"/>
        </w:rPr>
        <w:tab/>
      </w:r>
      <w:r>
        <w:rPr>
          <w:sz w:val="20"/>
          <w:lang w:val="hu-HU"/>
        </w:rPr>
        <w:tab/>
      </w:r>
      <w:r>
        <w:rPr>
          <w:sz w:val="20"/>
          <w:lang w:val="hu-HU"/>
        </w:rPr>
        <w:tab/>
      </w:r>
      <w:r>
        <w:rPr>
          <w:sz w:val="20"/>
          <w:lang w:val="hu-HU"/>
        </w:rPr>
        <w:tab/>
      </w:r>
      <w:r>
        <w:rPr>
          <w:sz w:val="20"/>
          <w:lang w:val="hu-HU"/>
        </w:rPr>
        <w:tab/>
      </w:r>
      <w:r>
        <w:rPr>
          <w:sz w:val="20"/>
          <w:lang w:val="hu-HU"/>
        </w:rPr>
        <w:tab/>
      </w:r>
    </w:p>
    <w:p w14:paraId="4DD1BBAE" w14:textId="77777777" w:rsidR="007765FF" w:rsidRPr="007765FF" w:rsidRDefault="007765FF" w:rsidP="002762B4">
      <w:pPr>
        <w:pStyle w:val="AONormal"/>
        <w:spacing w:line="240" w:lineRule="auto"/>
        <w:rPr>
          <w:sz w:val="20"/>
          <w:szCs w:val="18"/>
        </w:rPr>
      </w:pPr>
    </w:p>
    <w:sectPr w:rsidR="007765FF" w:rsidRPr="007765FF" w:rsidSect="00EA7F38">
      <w:footerReference w:type="default" r:id="rId13"/>
      <w:pgSz w:w="11906" w:h="16838"/>
      <w:pgMar w:top="1417" w:right="1417" w:bottom="1135" w:left="1417" w:header="708" w:footer="19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1" w:author="Dániel Koppándi" w:date="2025-03-28T09:47:00Z" w:initials="DK">
    <w:p w14:paraId="1251E6D9" w14:textId="77777777" w:rsidR="006D486C" w:rsidRDefault="006D486C" w:rsidP="006D486C">
      <w:pPr>
        <w:pStyle w:val="Jegyzetszveg"/>
      </w:pPr>
      <w:r>
        <w:rPr>
          <w:rStyle w:val="Jegyzethivatkozs"/>
        </w:rPr>
        <w:annotationRef/>
      </w:r>
      <w:r>
        <w:t>Kérném szépen megerősíteni, hogy az ÁFA elszámolás nem fordított ÁFA szabályai szerint történik.</w:t>
      </w:r>
    </w:p>
  </w:comment>
  <w:comment w:id="28" w:author="Dániel Koppándi" w:date="2025-03-28T09:48:00Z" w:initials="DK">
    <w:p w14:paraId="4C63C54B" w14:textId="77777777" w:rsidR="0023368C" w:rsidRDefault="0023368C" w:rsidP="0023368C">
      <w:pPr>
        <w:pStyle w:val="Jegyzetszveg"/>
      </w:pPr>
      <w:r>
        <w:rPr>
          <w:rStyle w:val="Jegyzethivatkozs"/>
        </w:rPr>
        <w:annotationRef/>
      </w:r>
      <w:r>
        <w:t>Felhívásban foglaltakkal összhangban véglegesítendő.</w:t>
      </w:r>
    </w:p>
  </w:comment>
  <w:comment w:id="40" w:author="Dániel Koppándi" w:date="2025-03-28T09:48:00Z" w:initials="DK">
    <w:p w14:paraId="447C4C16" w14:textId="77777777" w:rsidR="0023368C" w:rsidRDefault="0023368C" w:rsidP="0023368C">
      <w:pPr>
        <w:pStyle w:val="Jegyzetszveg"/>
      </w:pPr>
      <w:r>
        <w:rPr>
          <w:rStyle w:val="Jegyzethivatkozs"/>
        </w:rPr>
        <w:annotationRef/>
      </w:r>
      <w:r>
        <w:t>Felhívásban foglaltakkal összhangban véglegesítendő.</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51E6D9" w15:done="0"/>
  <w15:commentEx w15:paraId="4C63C54B" w15:done="0"/>
  <w15:commentEx w15:paraId="447C4C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E001B7" w16cex:dateUtc="2025-03-28T08:47:00Z"/>
  <w16cex:commentExtensible w16cex:durableId="508C0C83" w16cex:dateUtc="2025-03-28T08:48:00Z"/>
  <w16cex:commentExtensible w16cex:durableId="6ABD4060" w16cex:dateUtc="2025-03-28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51E6D9" w16cid:durableId="7FE001B7"/>
  <w16cid:commentId w16cid:paraId="4C63C54B" w16cid:durableId="508C0C83"/>
  <w16cid:commentId w16cid:paraId="447C4C16" w16cid:durableId="6ABD40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C2FCC" w14:textId="77777777" w:rsidR="00884DA2" w:rsidRDefault="00884DA2" w:rsidP="00516EA4">
      <w:r>
        <w:separator/>
      </w:r>
    </w:p>
  </w:endnote>
  <w:endnote w:type="continuationSeparator" w:id="0">
    <w:p w14:paraId="1DFCA6AE" w14:textId="77777777" w:rsidR="00884DA2" w:rsidRDefault="00884DA2" w:rsidP="00516EA4">
      <w:r>
        <w:continuationSeparator/>
      </w:r>
    </w:p>
  </w:endnote>
  <w:endnote w:type="continuationNotice" w:id="1">
    <w:p w14:paraId="286794C3" w14:textId="77777777" w:rsidR="00884DA2" w:rsidRDefault="00884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A9CE8" w14:textId="77777777" w:rsidR="00961B57" w:rsidRPr="002C2565" w:rsidRDefault="0014376E">
    <w:pPr>
      <w:pStyle w:val="llb"/>
      <w:jc w:val="center"/>
      <w:rPr>
        <w:rFonts w:ascii="Garamond" w:hAnsi="Garamond"/>
        <w:sz w:val="16"/>
        <w:szCs w:val="16"/>
      </w:rPr>
    </w:pPr>
    <w:r w:rsidRPr="002C2565">
      <w:rPr>
        <w:rFonts w:ascii="Garamond" w:hAnsi="Garamond"/>
        <w:sz w:val="16"/>
        <w:szCs w:val="16"/>
      </w:rPr>
      <w:fldChar w:fldCharType="begin"/>
    </w:r>
    <w:r w:rsidR="00961B57" w:rsidRPr="002C2565">
      <w:rPr>
        <w:rFonts w:ascii="Garamond" w:hAnsi="Garamond"/>
        <w:sz w:val="16"/>
        <w:szCs w:val="16"/>
      </w:rPr>
      <w:instrText>PAGE   \* MERGEFORMAT</w:instrText>
    </w:r>
    <w:r w:rsidRPr="002C2565">
      <w:rPr>
        <w:rFonts w:ascii="Garamond" w:hAnsi="Garamond"/>
        <w:sz w:val="16"/>
        <w:szCs w:val="16"/>
      </w:rPr>
      <w:fldChar w:fldCharType="separate"/>
    </w:r>
    <w:r w:rsidR="00541CF1" w:rsidRPr="00541CF1">
      <w:rPr>
        <w:rFonts w:ascii="Garamond" w:hAnsi="Garamond"/>
        <w:noProof/>
        <w:sz w:val="16"/>
        <w:szCs w:val="16"/>
        <w:lang w:val="hu-HU"/>
      </w:rPr>
      <w:t>12</w:t>
    </w:r>
    <w:r w:rsidRPr="002C2565">
      <w:rPr>
        <w:rFonts w:ascii="Garamond" w:hAnsi="Garamond"/>
        <w:sz w:val="16"/>
        <w:szCs w:val="16"/>
      </w:rPr>
      <w:fldChar w:fldCharType="end"/>
    </w:r>
  </w:p>
  <w:p w14:paraId="0B4A9CE9" w14:textId="77777777" w:rsidR="00961B57" w:rsidRDefault="00961B5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7A6DA" w14:textId="77777777" w:rsidR="00884DA2" w:rsidRDefault="00884DA2" w:rsidP="00516EA4">
      <w:r>
        <w:separator/>
      </w:r>
    </w:p>
  </w:footnote>
  <w:footnote w:type="continuationSeparator" w:id="0">
    <w:p w14:paraId="710558DF" w14:textId="77777777" w:rsidR="00884DA2" w:rsidRDefault="00884DA2" w:rsidP="00516EA4">
      <w:r>
        <w:continuationSeparator/>
      </w:r>
    </w:p>
  </w:footnote>
  <w:footnote w:type="continuationNotice" w:id="1">
    <w:p w14:paraId="32942E0B" w14:textId="77777777" w:rsidR="00884DA2" w:rsidRDefault="00884D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2160"/>
        </w:tabs>
        <w:ind w:left="2160" w:hanging="360"/>
      </w:pPr>
      <w:rPr>
        <w:sz w:val="24"/>
        <w:szCs w:val="24"/>
      </w:rPr>
    </w:lvl>
    <w:lvl w:ilvl="1">
      <w:start w:val="1"/>
      <w:numFmt w:val="decimal"/>
      <w:lvlText w:val="%2."/>
      <w:lvlJc w:val="left"/>
      <w:pPr>
        <w:tabs>
          <w:tab w:val="num" w:pos="2520"/>
        </w:tabs>
        <w:ind w:left="2520" w:hanging="360"/>
      </w:pPr>
      <w:rPr>
        <w:sz w:val="24"/>
        <w:szCs w:val="24"/>
      </w:rPr>
    </w:lvl>
    <w:lvl w:ilvl="2">
      <w:start w:val="1"/>
      <w:numFmt w:val="decimal"/>
      <w:lvlText w:val="%3."/>
      <w:lvlJc w:val="left"/>
      <w:pPr>
        <w:tabs>
          <w:tab w:val="num" w:pos="2880"/>
        </w:tabs>
        <w:ind w:left="2880" w:hanging="360"/>
      </w:pPr>
      <w:rPr>
        <w:sz w:val="24"/>
        <w:szCs w:val="24"/>
      </w:rPr>
    </w:lvl>
    <w:lvl w:ilvl="3">
      <w:start w:val="1"/>
      <w:numFmt w:val="decimal"/>
      <w:lvlText w:val="%4."/>
      <w:lvlJc w:val="left"/>
      <w:pPr>
        <w:tabs>
          <w:tab w:val="num" w:pos="3240"/>
        </w:tabs>
        <w:ind w:left="3240" w:hanging="360"/>
      </w:pPr>
      <w:rPr>
        <w:sz w:val="24"/>
        <w:szCs w:val="24"/>
      </w:rPr>
    </w:lvl>
    <w:lvl w:ilvl="4">
      <w:start w:val="1"/>
      <w:numFmt w:val="decimal"/>
      <w:lvlText w:val="%5."/>
      <w:lvlJc w:val="left"/>
      <w:pPr>
        <w:tabs>
          <w:tab w:val="num" w:pos="3600"/>
        </w:tabs>
        <w:ind w:left="3600" w:hanging="360"/>
      </w:pPr>
      <w:rPr>
        <w:sz w:val="24"/>
        <w:szCs w:val="24"/>
      </w:rPr>
    </w:lvl>
    <w:lvl w:ilvl="5">
      <w:start w:val="1"/>
      <w:numFmt w:val="decimal"/>
      <w:lvlText w:val="%6."/>
      <w:lvlJc w:val="left"/>
      <w:pPr>
        <w:tabs>
          <w:tab w:val="num" w:pos="3960"/>
        </w:tabs>
        <w:ind w:left="3960" w:hanging="360"/>
      </w:pPr>
      <w:rPr>
        <w:sz w:val="24"/>
        <w:szCs w:val="24"/>
      </w:rPr>
    </w:lvl>
    <w:lvl w:ilvl="6">
      <w:start w:val="1"/>
      <w:numFmt w:val="decimal"/>
      <w:lvlText w:val="%7."/>
      <w:lvlJc w:val="left"/>
      <w:pPr>
        <w:tabs>
          <w:tab w:val="num" w:pos="4320"/>
        </w:tabs>
        <w:ind w:left="4320" w:hanging="360"/>
      </w:pPr>
      <w:rPr>
        <w:sz w:val="24"/>
        <w:szCs w:val="24"/>
      </w:rPr>
    </w:lvl>
    <w:lvl w:ilvl="7">
      <w:start w:val="1"/>
      <w:numFmt w:val="decimal"/>
      <w:lvlText w:val="%8."/>
      <w:lvlJc w:val="left"/>
      <w:pPr>
        <w:tabs>
          <w:tab w:val="num" w:pos="4680"/>
        </w:tabs>
        <w:ind w:left="4680" w:hanging="360"/>
      </w:pPr>
      <w:rPr>
        <w:sz w:val="24"/>
        <w:szCs w:val="24"/>
      </w:rPr>
    </w:lvl>
    <w:lvl w:ilvl="8">
      <w:start w:val="1"/>
      <w:numFmt w:val="decimal"/>
      <w:lvlText w:val="%9."/>
      <w:lvlJc w:val="left"/>
      <w:pPr>
        <w:tabs>
          <w:tab w:val="num" w:pos="5040"/>
        </w:tabs>
        <w:ind w:left="5040" w:hanging="360"/>
      </w:pPr>
      <w:rPr>
        <w:sz w:val="24"/>
        <w:szCs w:val="24"/>
      </w:rPr>
    </w:lvl>
  </w:abstractNum>
  <w:abstractNum w:abstractNumId="1" w15:restartNumberingAfterBreak="0">
    <w:nsid w:val="0B225AD0"/>
    <w:multiLevelType w:val="multilevel"/>
    <w:tmpl w:val="4600C37E"/>
    <w:lvl w:ilvl="0">
      <w:start w:val="6"/>
      <w:numFmt w:val="decimal"/>
      <w:lvlText w:val="%1."/>
      <w:lvlJc w:val="left"/>
      <w:pPr>
        <w:ind w:left="450" w:hanging="450"/>
      </w:pPr>
      <w:rPr>
        <w:rFonts w:hint="default"/>
      </w:rPr>
    </w:lvl>
    <w:lvl w:ilvl="1">
      <w:start w:val="11"/>
      <w:numFmt w:val="decimal"/>
      <w:lvlText w:val="%1.%2."/>
      <w:lvlJc w:val="left"/>
      <w:pPr>
        <w:ind w:left="4050" w:hanging="45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520" w:hanging="72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080" w:hanging="108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6640" w:hanging="1440"/>
      </w:pPr>
      <w:rPr>
        <w:rFonts w:hint="default"/>
      </w:rPr>
    </w:lvl>
    <w:lvl w:ilvl="8">
      <w:start w:val="1"/>
      <w:numFmt w:val="decimal"/>
      <w:lvlText w:val="%1.%2.%3.%4.%5.%6.%7.%8.%9."/>
      <w:lvlJc w:val="left"/>
      <w:pPr>
        <w:ind w:left="30600" w:hanging="1800"/>
      </w:pPr>
      <w:rPr>
        <w:rFonts w:hint="default"/>
      </w:rPr>
    </w:lvl>
  </w:abstractNum>
  <w:abstractNum w:abstractNumId="2" w15:restartNumberingAfterBreak="0">
    <w:nsid w:val="0BE217D4"/>
    <w:multiLevelType w:val="hybridMultilevel"/>
    <w:tmpl w:val="C80C25A2"/>
    <w:lvl w:ilvl="0" w:tplc="B666F52A">
      <w:start w:val="1"/>
      <w:numFmt w:val="decimal"/>
      <w:lvlText w:val="%1."/>
      <w:lvlJc w:val="left"/>
      <w:pPr>
        <w:ind w:left="1069" w:hanging="360"/>
      </w:pPr>
      <w:rPr>
        <w:rFonts w:hint="default"/>
        <w:b/>
      </w:rPr>
    </w:lvl>
    <w:lvl w:ilvl="1" w:tplc="3FAE77A8">
      <w:numFmt w:val="bullet"/>
      <w:lvlText w:val="-"/>
      <w:lvlJc w:val="left"/>
      <w:pPr>
        <w:ind w:left="1789" w:hanging="360"/>
      </w:pPr>
      <w:rPr>
        <w:rFonts w:ascii="Times New Roman" w:eastAsia="SimSun" w:hAnsi="Times New Roman" w:cs="Times New Roman" w:hint="default"/>
      </w:r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 w15:restartNumberingAfterBreak="0">
    <w:nsid w:val="14D129C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50E5D93"/>
    <w:multiLevelType w:val="multilevel"/>
    <w:tmpl w:val="32A44938"/>
    <w:name w:val="AOTOC34222252"/>
    <w:lvl w:ilvl="0">
      <w:start w:val="17"/>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8D1044"/>
    <w:multiLevelType w:val="multilevel"/>
    <w:tmpl w:val="88A0FC60"/>
    <w:lvl w:ilvl="0">
      <w:start w:val="6"/>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15:restartNumberingAfterBreak="0">
    <w:nsid w:val="1B5B18C8"/>
    <w:multiLevelType w:val="multilevel"/>
    <w:tmpl w:val="CE4495BC"/>
    <w:name w:val="AOTOC3422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B60955"/>
    <w:multiLevelType w:val="multilevel"/>
    <w:tmpl w:val="65889FF0"/>
    <w:lvl w:ilvl="0">
      <w:start w:val="11"/>
      <w:numFmt w:val="decimal"/>
      <w:lvlText w:val="%1."/>
      <w:lvlJc w:val="left"/>
      <w:pPr>
        <w:ind w:left="400" w:hanging="400"/>
      </w:pPr>
      <w:rPr>
        <w:rFonts w:hint="default"/>
      </w:rPr>
    </w:lvl>
    <w:lvl w:ilvl="1">
      <w:start w:val="5"/>
      <w:numFmt w:val="decimal"/>
      <w:lvlText w:val="%1.%2."/>
      <w:lvlJc w:val="left"/>
      <w:pPr>
        <w:ind w:left="1108" w:hanging="4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2BD84689"/>
    <w:multiLevelType w:val="multilevel"/>
    <w:tmpl w:val="6A363204"/>
    <w:lvl w:ilvl="0">
      <w:start w:val="1"/>
      <w:numFmt w:val="decimal"/>
      <w:pStyle w:val="Lista1szint"/>
      <w:lvlText w:val="%1."/>
      <w:lvlJc w:val="left"/>
      <w:pPr>
        <w:ind w:left="705" w:hanging="705"/>
      </w:pPr>
      <w:rPr>
        <w:rFonts w:ascii="Book Antiqua" w:hAnsi="Book Antiqua" w:cs="Times New Roman"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Lista2szint"/>
      <w:lvlText w:val="%1.%2."/>
      <w:lvlJc w:val="left"/>
      <w:pPr>
        <w:ind w:left="5382" w:hanging="705"/>
      </w:pPr>
      <w:rPr>
        <w:rFonts w:ascii="Book Antiqua" w:hAnsi="Book Antiqua" w:cs="Times New Roman" w:hint="default"/>
        <w:b/>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2">
      <w:start w:val="1"/>
      <w:numFmt w:val="none"/>
      <w:pStyle w:val="Lista3szint"/>
      <w:lvlText w:val=""/>
      <w:lvlJc w:val="left"/>
      <w:pPr>
        <w:ind w:left="720" w:hanging="7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lista4szint"/>
      <w:lvlText w:val="%1.%2.%3%4."/>
      <w:lvlJc w:val="left"/>
      <w:pPr>
        <w:ind w:left="851" w:hanging="851"/>
      </w:pPr>
      <w:rPr>
        <w:rFonts w:ascii="Verdana" w:hAnsi="Verdana" w:cs="Times New Roman"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pStyle w:val="lista5szint"/>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0CE0333"/>
    <w:multiLevelType w:val="hybridMultilevel"/>
    <w:tmpl w:val="D73EE5C2"/>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1FA6DE9"/>
    <w:multiLevelType w:val="singleLevel"/>
    <w:tmpl w:val="FC38976C"/>
    <w:name w:val="AOTOC34222222"/>
    <w:lvl w:ilvl="0">
      <w:start w:val="1"/>
      <w:numFmt w:val="bullet"/>
      <w:pStyle w:val="AOAppPartTitle"/>
      <w:lvlText w:val=""/>
      <w:lvlJc w:val="left"/>
      <w:pPr>
        <w:tabs>
          <w:tab w:val="num" w:pos="720"/>
        </w:tabs>
        <w:ind w:left="720" w:hanging="720"/>
      </w:pPr>
      <w:rPr>
        <w:rFonts w:ascii="Symbol" w:hAnsi="Symbol" w:hint="default"/>
      </w:rPr>
    </w:lvl>
  </w:abstractNum>
  <w:abstractNum w:abstractNumId="11" w15:restartNumberingAfterBreak="0">
    <w:nsid w:val="35CC15A7"/>
    <w:multiLevelType w:val="multilevel"/>
    <w:tmpl w:val="B2FCDBFC"/>
    <w:name w:val="AOTOC342222"/>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345A2D"/>
    <w:multiLevelType w:val="multilevel"/>
    <w:tmpl w:val="6AA6008A"/>
    <w:lvl w:ilvl="0">
      <w:start w:val="11"/>
      <w:numFmt w:val="decimal"/>
      <w:lvlText w:val="%1."/>
      <w:lvlJc w:val="left"/>
      <w:pPr>
        <w:ind w:left="400" w:hanging="400"/>
      </w:pPr>
      <w:rPr>
        <w:rFonts w:hint="default"/>
      </w:rPr>
    </w:lvl>
    <w:lvl w:ilvl="1">
      <w:start w:val="5"/>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387D4B85"/>
    <w:multiLevelType w:val="multilevel"/>
    <w:tmpl w:val="D3283BB0"/>
    <w:lvl w:ilvl="0">
      <w:start w:val="9"/>
      <w:numFmt w:val="decimal"/>
      <w:lvlText w:val="%1."/>
      <w:lvlJc w:val="left"/>
      <w:pPr>
        <w:ind w:left="1787" w:hanging="510"/>
      </w:pPr>
      <w:rPr>
        <w:rFonts w:hint="default"/>
      </w:rPr>
    </w:lvl>
    <w:lvl w:ilvl="1">
      <w:start w:val="6"/>
      <w:numFmt w:val="decimal"/>
      <w:lvlText w:val="%1.%2."/>
      <w:lvlJc w:val="left"/>
      <w:pPr>
        <w:ind w:left="735" w:hanging="51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4" w15:restartNumberingAfterBreak="0">
    <w:nsid w:val="40814A05"/>
    <w:multiLevelType w:val="multilevel"/>
    <w:tmpl w:val="3F1C76CC"/>
    <w:name w:val="AOTOC34222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300BBD"/>
    <w:multiLevelType w:val="hybridMultilevel"/>
    <w:tmpl w:val="255C8352"/>
    <w:lvl w:ilvl="0" w:tplc="040E0003">
      <w:start w:val="1"/>
      <w:numFmt w:val="bullet"/>
      <w:lvlText w:val="o"/>
      <w:lvlJc w:val="left"/>
      <w:pPr>
        <w:ind w:left="1429" w:hanging="360"/>
      </w:pPr>
      <w:rPr>
        <w:rFonts w:ascii="Courier New" w:hAnsi="Courier New" w:cs="Courier New" w:hint="default"/>
      </w:rPr>
    </w:lvl>
    <w:lvl w:ilvl="1" w:tplc="040E0003">
      <w:start w:val="1"/>
      <w:numFmt w:val="bullet"/>
      <w:lvlText w:val="o"/>
      <w:lvlJc w:val="left"/>
      <w:pPr>
        <w:ind w:left="2149" w:hanging="360"/>
      </w:pPr>
      <w:rPr>
        <w:rFonts w:ascii="Courier New" w:hAnsi="Courier New" w:cs="Courier New" w:hint="default"/>
      </w:rPr>
    </w:lvl>
    <w:lvl w:ilvl="2" w:tplc="040E0005">
      <w:start w:val="1"/>
      <w:numFmt w:val="bullet"/>
      <w:lvlText w:val=""/>
      <w:lvlJc w:val="left"/>
      <w:pPr>
        <w:ind w:left="2869" w:hanging="360"/>
      </w:pPr>
      <w:rPr>
        <w:rFonts w:ascii="Wingdings" w:hAnsi="Wingdings" w:hint="default"/>
      </w:rPr>
    </w:lvl>
    <w:lvl w:ilvl="3" w:tplc="040E0001">
      <w:start w:val="1"/>
      <w:numFmt w:val="bullet"/>
      <w:lvlText w:val=""/>
      <w:lvlJc w:val="left"/>
      <w:pPr>
        <w:ind w:left="3589" w:hanging="360"/>
      </w:pPr>
      <w:rPr>
        <w:rFonts w:ascii="Symbol" w:hAnsi="Symbol" w:hint="default"/>
      </w:rPr>
    </w:lvl>
    <w:lvl w:ilvl="4" w:tplc="040E0003">
      <w:start w:val="1"/>
      <w:numFmt w:val="bullet"/>
      <w:lvlText w:val="o"/>
      <w:lvlJc w:val="left"/>
      <w:pPr>
        <w:ind w:left="4309" w:hanging="360"/>
      </w:pPr>
      <w:rPr>
        <w:rFonts w:ascii="Courier New" w:hAnsi="Courier New" w:cs="Courier New" w:hint="default"/>
      </w:rPr>
    </w:lvl>
    <w:lvl w:ilvl="5" w:tplc="040E0005">
      <w:start w:val="1"/>
      <w:numFmt w:val="bullet"/>
      <w:lvlText w:val=""/>
      <w:lvlJc w:val="left"/>
      <w:pPr>
        <w:ind w:left="5029" w:hanging="360"/>
      </w:pPr>
      <w:rPr>
        <w:rFonts w:ascii="Wingdings" w:hAnsi="Wingdings" w:hint="default"/>
      </w:rPr>
    </w:lvl>
    <w:lvl w:ilvl="6" w:tplc="040E0001">
      <w:start w:val="1"/>
      <w:numFmt w:val="bullet"/>
      <w:lvlText w:val=""/>
      <w:lvlJc w:val="left"/>
      <w:pPr>
        <w:ind w:left="5749" w:hanging="360"/>
      </w:pPr>
      <w:rPr>
        <w:rFonts w:ascii="Symbol" w:hAnsi="Symbol" w:hint="default"/>
      </w:rPr>
    </w:lvl>
    <w:lvl w:ilvl="7" w:tplc="040E0003">
      <w:start w:val="1"/>
      <w:numFmt w:val="bullet"/>
      <w:lvlText w:val="o"/>
      <w:lvlJc w:val="left"/>
      <w:pPr>
        <w:ind w:left="6469" w:hanging="360"/>
      </w:pPr>
      <w:rPr>
        <w:rFonts w:ascii="Courier New" w:hAnsi="Courier New" w:cs="Courier New" w:hint="default"/>
      </w:rPr>
    </w:lvl>
    <w:lvl w:ilvl="8" w:tplc="040E0005">
      <w:start w:val="1"/>
      <w:numFmt w:val="bullet"/>
      <w:lvlText w:val=""/>
      <w:lvlJc w:val="left"/>
      <w:pPr>
        <w:ind w:left="7189" w:hanging="360"/>
      </w:pPr>
      <w:rPr>
        <w:rFonts w:ascii="Wingdings" w:hAnsi="Wingdings" w:hint="default"/>
      </w:rPr>
    </w:lvl>
  </w:abstractNum>
  <w:abstractNum w:abstractNumId="16" w15:restartNumberingAfterBreak="0">
    <w:nsid w:val="475B3203"/>
    <w:multiLevelType w:val="multilevel"/>
    <w:tmpl w:val="5E426500"/>
    <w:name w:val="AOTOC3422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B238E7"/>
    <w:multiLevelType w:val="multilevel"/>
    <w:tmpl w:val="B9F6B264"/>
    <w:name w:val="AOTOC67"/>
    <w:lvl w:ilvl="0">
      <w:start w:val="1"/>
      <w:numFmt w:val="decimal"/>
      <w:pStyle w:val="AOAltHead3"/>
      <w:lvlText w:val="%1."/>
      <w:lvlJc w:val="left"/>
      <w:pPr>
        <w:tabs>
          <w:tab w:val="num" w:pos="720"/>
        </w:tabs>
        <w:ind w:left="720" w:hanging="720"/>
      </w:pPr>
    </w:lvl>
    <w:lvl w:ilvl="1">
      <w:start w:val="1"/>
      <w:numFmt w:val="decimal"/>
      <w:pStyle w:val="AOAltHead3"/>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8" w15:restartNumberingAfterBreak="0">
    <w:nsid w:val="49C66851"/>
    <w:multiLevelType w:val="multilevel"/>
    <w:tmpl w:val="62968DB0"/>
    <w:name w:val="AOSch"/>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4D003A1B"/>
    <w:multiLevelType w:val="hybridMultilevel"/>
    <w:tmpl w:val="9B06A6B0"/>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4E4B4E3E"/>
    <w:multiLevelType w:val="multilevel"/>
    <w:tmpl w:val="756AF476"/>
    <w:name w:val="AOTOC342222"/>
    <w:lvl w:ilvl="0">
      <w:start w:val="1"/>
      <w:numFmt w:val="decimal"/>
      <w:pStyle w:val="AOHead1"/>
      <w:lvlText w:val="%1."/>
      <w:lvlJc w:val="left"/>
      <w:pPr>
        <w:tabs>
          <w:tab w:val="num" w:pos="862"/>
        </w:tabs>
        <w:ind w:left="862" w:hanging="720"/>
      </w:pPr>
    </w:lvl>
    <w:lvl w:ilvl="1">
      <w:start w:val="1"/>
      <w:numFmt w:val="decimal"/>
      <w:pStyle w:val="AOHead2"/>
      <w:lvlText w:val="%1.%2"/>
      <w:lvlJc w:val="left"/>
      <w:pPr>
        <w:tabs>
          <w:tab w:val="num" w:pos="2138"/>
        </w:tabs>
        <w:ind w:left="2138" w:hanging="720"/>
      </w:pPr>
      <w:rPr>
        <w:rFonts w:ascii="Garamond" w:hAnsi="Garamond" w:cs="Times New Roman" w:hint="default"/>
        <w:b w:val="0"/>
        <w:color w:val="auto"/>
        <w:sz w:val="22"/>
        <w:szCs w:val="22"/>
      </w:rPr>
    </w:lvl>
    <w:lvl w:ilvl="2">
      <w:start w:val="1"/>
      <w:numFmt w:val="lowerLetter"/>
      <w:pStyle w:val="AOHead3"/>
      <w:lvlText w:val="(%3)"/>
      <w:lvlJc w:val="left"/>
      <w:pPr>
        <w:tabs>
          <w:tab w:val="num" w:pos="1288"/>
        </w:tabs>
        <w:ind w:left="1288" w:hanging="720"/>
      </w:pPr>
      <w:rPr>
        <w:rFonts w:ascii="Garamond" w:hAnsi="Garamond" w:cs="Times New Roman" w:hint="default"/>
        <w:b w:val="0"/>
        <w:sz w:val="20"/>
        <w:szCs w:val="20"/>
      </w:rPr>
    </w:lvl>
    <w:lvl w:ilvl="3">
      <w:start w:val="1"/>
      <w:numFmt w:val="lowerRoman"/>
      <w:pStyle w:val="AOHead4"/>
      <w:lvlText w:val="(%4)"/>
      <w:lvlJc w:val="left"/>
      <w:pPr>
        <w:tabs>
          <w:tab w:val="num" w:pos="2160"/>
        </w:tabs>
        <w:ind w:left="2160" w:hanging="720"/>
      </w:pPr>
    </w:lvl>
    <w:lvl w:ilvl="4">
      <w:start w:val="1"/>
      <w:numFmt w:val="upperLetter"/>
      <w:pStyle w:val="AOHead1"/>
      <w:lvlText w:val="%5)"/>
      <w:lvlJc w:val="left"/>
      <w:pPr>
        <w:tabs>
          <w:tab w:val="num" w:pos="2988"/>
        </w:tabs>
        <w:ind w:left="2988" w:hanging="720"/>
      </w:pPr>
      <w:rPr>
        <w:rFonts w:ascii="Garamond" w:eastAsia="SimSun" w:hAnsi="Garamond" w:cs="Times New Roman" w:hint="default"/>
        <w:b w:val="0"/>
      </w:rPr>
    </w:lvl>
    <w:lvl w:ilvl="5">
      <w:start w:val="1"/>
      <w:numFmt w:val="upperRoman"/>
      <w:pStyle w:val="AOHead2"/>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15:restartNumberingAfterBreak="0">
    <w:nsid w:val="4F5772D5"/>
    <w:multiLevelType w:val="multilevel"/>
    <w:tmpl w:val="C786D914"/>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080E99"/>
    <w:multiLevelType w:val="hybridMultilevel"/>
    <w:tmpl w:val="5E404226"/>
    <w:name w:val="AOGen3"/>
    <w:lvl w:ilvl="0" w:tplc="1E60C1D2">
      <w:start w:val="1"/>
      <w:numFmt w:val="lowerRoman"/>
      <w:lvlText w:val="(%1)"/>
      <w:lvlJc w:val="left"/>
      <w:pPr>
        <w:ind w:left="1777" w:hanging="360"/>
      </w:pPr>
      <w:rPr>
        <w:rFonts w:hint="default"/>
      </w:rPr>
    </w:lvl>
    <w:lvl w:ilvl="1" w:tplc="50BCBEE6" w:tentative="1">
      <w:start w:val="1"/>
      <w:numFmt w:val="lowerLetter"/>
      <w:lvlText w:val="%2."/>
      <w:lvlJc w:val="left"/>
      <w:pPr>
        <w:ind w:left="2497" w:hanging="360"/>
      </w:pPr>
    </w:lvl>
    <w:lvl w:ilvl="2" w:tplc="11EE2444" w:tentative="1">
      <w:start w:val="1"/>
      <w:numFmt w:val="lowerRoman"/>
      <w:lvlText w:val="%3."/>
      <w:lvlJc w:val="right"/>
      <w:pPr>
        <w:ind w:left="3217" w:hanging="180"/>
      </w:pPr>
    </w:lvl>
    <w:lvl w:ilvl="3" w:tplc="BF34A3CC" w:tentative="1">
      <w:start w:val="1"/>
      <w:numFmt w:val="decimal"/>
      <w:lvlText w:val="%4."/>
      <w:lvlJc w:val="left"/>
      <w:pPr>
        <w:ind w:left="3937" w:hanging="360"/>
      </w:pPr>
    </w:lvl>
    <w:lvl w:ilvl="4" w:tplc="5C4E7DC6" w:tentative="1">
      <w:start w:val="1"/>
      <w:numFmt w:val="lowerLetter"/>
      <w:lvlText w:val="%5."/>
      <w:lvlJc w:val="left"/>
      <w:pPr>
        <w:ind w:left="4657" w:hanging="360"/>
      </w:pPr>
    </w:lvl>
    <w:lvl w:ilvl="5" w:tplc="7570AAF6" w:tentative="1">
      <w:start w:val="1"/>
      <w:numFmt w:val="lowerRoman"/>
      <w:lvlText w:val="%6."/>
      <w:lvlJc w:val="right"/>
      <w:pPr>
        <w:ind w:left="5377" w:hanging="180"/>
      </w:pPr>
    </w:lvl>
    <w:lvl w:ilvl="6" w:tplc="4D74CFA6" w:tentative="1">
      <w:start w:val="1"/>
      <w:numFmt w:val="decimal"/>
      <w:lvlText w:val="%7."/>
      <w:lvlJc w:val="left"/>
      <w:pPr>
        <w:ind w:left="6097" w:hanging="360"/>
      </w:pPr>
    </w:lvl>
    <w:lvl w:ilvl="7" w:tplc="CF7E8BC4" w:tentative="1">
      <w:start w:val="1"/>
      <w:numFmt w:val="lowerLetter"/>
      <w:lvlText w:val="%8."/>
      <w:lvlJc w:val="left"/>
      <w:pPr>
        <w:ind w:left="6817" w:hanging="360"/>
      </w:pPr>
    </w:lvl>
    <w:lvl w:ilvl="8" w:tplc="62969622" w:tentative="1">
      <w:start w:val="1"/>
      <w:numFmt w:val="lowerRoman"/>
      <w:lvlText w:val="%9."/>
      <w:lvlJc w:val="right"/>
      <w:pPr>
        <w:ind w:left="7537" w:hanging="180"/>
      </w:pPr>
    </w:lvl>
  </w:abstractNum>
  <w:abstractNum w:abstractNumId="24" w15:restartNumberingAfterBreak="0">
    <w:nsid w:val="5ACE5806"/>
    <w:multiLevelType w:val="multilevel"/>
    <w:tmpl w:val="CE6220D8"/>
    <w:name w:val="AOTOC342222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8AB3237"/>
    <w:multiLevelType w:val="hybridMultilevel"/>
    <w:tmpl w:val="E8022048"/>
    <w:lvl w:ilvl="0" w:tplc="FFFFFFFF">
      <w:start w:val="1"/>
      <w:numFmt w:val="decimal"/>
      <w:lvlText w:val="%1."/>
      <w:lvlJc w:val="left"/>
      <w:pPr>
        <w:ind w:left="1069" w:hanging="360"/>
      </w:pPr>
      <w:rPr>
        <w:rFonts w:hint="default"/>
        <w:b/>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15:restartNumberingAfterBreak="0">
    <w:nsid w:val="6F154627"/>
    <w:multiLevelType w:val="multilevel"/>
    <w:tmpl w:val="11E609D2"/>
    <w:lvl w:ilvl="0">
      <w:start w:val="9"/>
      <w:numFmt w:val="decimal"/>
      <w:lvlText w:val="%1."/>
      <w:lvlJc w:val="left"/>
      <w:pPr>
        <w:ind w:left="510" w:hanging="510"/>
      </w:pPr>
      <w:rPr>
        <w:rFonts w:hint="default"/>
      </w:rPr>
    </w:lvl>
    <w:lvl w:ilvl="1">
      <w:start w:val="5"/>
      <w:numFmt w:val="decimal"/>
      <w:lvlText w:val="%1.%2."/>
      <w:lvlJc w:val="left"/>
      <w:pPr>
        <w:ind w:left="1050" w:hanging="51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75B27438"/>
    <w:multiLevelType w:val="multilevel"/>
    <w:tmpl w:val="D01EA412"/>
    <w:lvl w:ilvl="0">
      <w:start w:val="9"/>
      <w:numFmt w:val="decimal"/>
      <w:lvlText w:val="%1"/>
      <w:lvlJc w:val="left"/>
      <w:pPr>
        <w:ind w:left="450" w:hanging="450"/>
      </w:pPr>
      <w:rPr>
        <w:rFonts w:hint="default"/>
      </w:rPr>
    </w:lvl>
    <w:lvl w:ilvl="1">
      <w:start w:val="5"/>
      <w:numFmt w:val="decimal"/>
      <w:lvlText w:val="%1.%2"/>
      <w:lvlJc w:val="left"/>
      <w:pPr>
        <w:ind w:left="990" w:hanging="45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8" w15:restartNumberingAfterBreak="0">
    <w:nsid w:val="78AB063A"/>
    <w:multiLevelType w:val="hybridMultilevel"/>
    <w:tmpl w:val="3EE43994"/>
    <w:lvl w:ilvl="0" w:tplc="401E4924">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9451EA9"/>
    <w:multiLevelType w:val="hybridMultilevel"/>
    <w:tmpl w:val="9B06A6B0"/>
    <w:lvl w:ilvl="0" w:tplc="976A537E">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num w:numId="1" w16cid:durableId="94516569">
    <w:abstractNumId w:val="16"/>
  </w:num>
  <w:num w:numId="2" w16cid:durableId="1598517600">
    <w:abstractNumId w:val="21"/>
  </w:num>
  <w:num w:numId="3" w16cid:durableId="780346226">
    <w:abstractNumId w:val="17"/>
  </w:num>
  <w:num w:numId="4" w16cid:durableId="962540519">
    <w:abstractNumId w:val="10"/>
  </w:num>
  <w:num w:numId="5" w16cid:durableId="9496317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7300856">
    <w:abstractNumId w:val="19"/>
  </w:num>
  <w:num w:numId="7" w16cid:durableId="154346523">
    <w:abstractNumId w:val="18"/>
  </w:num>
  <w:num w:numId="8" w16cid:durableId="1255239133">
    <w:abstractNumId w:val="6"/>
  </w:num>
  <w:num w:numId="9" w16cid:durableId="1633051035">
    <w:abstractNumId w:val="11"/>
  </w:num>
  <w:num w:numId="10" w16cid:durableId="15229354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0740588">
    <w:abstractNumId w:val="22"/>
  </w:num>
  <w:num w:numId="12" w16cid:durableId="20466366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2754241">
    <w:abstractNumId w:val="15"/>
  </w:num>
  <w:num w:numId="14" w16cid:durableId="346519182">
    <w:abstractNumId w:val="25"/>
  </w:num>
  <w:num w:numId="15" w16cid:durableId="1835102733">
    <w:abstractNumId w:val="5"/>
  </w:num>
  <w:num w:numId="16" w16cid:durableId="1415123126">
    <w:abstractNumId w:val="21"/>
    <w:lvlOverride w:ilvl="0">
      <w:startOverride w:val="6"/>
    </w:lvlOverride>
    <w:lvlOverride w:ilvl="1">
      <w:startOverride w:val="4"/>
    </w:lvlOverride>
  </w:num>
  <w:num w:numId="17" w16cid:durableId="1618633485">
    <w:abstractNumId w:val="2"/>
  </w:num>
  <w:num w:numId="18" w16cid:durableId="745346330">
    <w:abstractNumId w:val="1"/>
  </w:num>
  <w:num w:numId="19" w16cid:durableId="32586587">
    <w:abstractNumId w:val="12"/>
  </w:num>
  <w:num w:numId="20" w16cid:durableId="805971675">
    <w:abstractNumId w:val="7"/>
  </w:num>
  <w:num w:numId="21" w16cid:durableId="975258820">
    <w:abstractNumId w:val="29"/>
  </w:num>
  <w:num w:numId="22" w16cid:durableId="1503010574">
    <w:abstractNumId w:val="20"/>
  </w:num>
  <w:num w:numId="23" w16cid:durableId="7078728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2651238">
    <w:abstractNumId w:val="27"/>
  </w:num>
  <w:num w:numId="25" w16cid:durableId="481118503">
    <w:abstractNumId w:val="26"/>
  </w:num>
  <w:num w:numId="26" w16cid:durableId="318118760">
    <w:abstractNumId w:val="13"/>
  </w:num>
  <w:num w:numId="27" w16cid:durableId="1116559783">
    <w:abstractNumId w:val="9"/>
  </w:num>
  <w:num w:numId="28" w16cid:durableId="159464872">
    <w:abstractNumId w:val="28"/>
  </w:num>
  <w:num w:numId="29" w16cid:durableId="1835141998">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ániel Koppándi">
    <w15:presenceInfo w15:providerId="Windows Live" w15:userId="ebb24a91bce1ca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244"/>
    <w:rsid w:val="00001C31"/>
    <w:rsid w:val="00003616"/>
    <w:rsid w:val="00003684"/>
    <w:rsid w:val="0000593C"/>
    <w:rsid w:val="00015002"/>
    <w:rsid w:val="00016C09"/>
    <w:rsid w:val="00020DE3"/>
    <w:rsid w:val="00022C81"/>
    <w:rsid w:val="00023868"/>
    <w:rsid w:val="00024372"/>
    <w:rsid w:val="00024A5E"/>
    <w:rsid w:val="00025889"/>
    <w:rsid w:val="00025E9C"/>
    <w:rsid w:val="0002653D"/>
    <w:rsid w:val="00027465"/>
    <w:rsid w:val="000332F2"/>
    <w:rsid w:val="000355B6"/>
    <w:rsid w:val="00035A3B"/>
    <w:rsid w:val="00035EAF"/>
    <w:rsid w:val="00036730"/>
    <w:rsid w:val="00037411"/>
    <w:rsid w:val="00040FCE"/>
    <w:rsid w:val="00041766"/>
    <w:rsid w:val="00041E9E"/>
    <w:rsid w:val="00045987"/>
    <w:rsid w:val="0005005C"/>
    <w:rsid w:val="000513A0"/>
    <w:rsid w:val="00053E68"/>
    <w:rsid w:val="000559F6"/>
    <w:rsid w:val="00056B68"/>
    <w:rsid w:val="00057320"/>
    <w:rsid w:val="000573DC"/>
    <w:rsid w:val="000623A0"/>
    <w:rsid w:val="000625AC"/>
    <w:rsid w:val="000630D6"/>
    <w:rsid w:val="00063701"/>
    <w:rsid w:val="000637D1"/>
    <w:rsid w:val="0006422F"/>
    <w:rsid w:val="00070F0C"/>
    <w:rsid w:val="00071A26"/>
    <w:rsid w:val="00075A3E"/>
    <w:rsid w:val="00075BD7"/>
    <w:rsid w:val="0007618C"/>
    <w:rsid w:val="00080C54"/>
    <w:rsid w:val="0008224E"/>
    <w:rsid w:val="00083B40"/>
    <w:rsid w:val="00083C7B"/>
    <w:rsid w:val="000866EA"/>
    <w:rsid w:val="00086EAF"/>
    <w:rsid w:val="000911A1"/>
    <w:rsid w:val="00092A04"/>
    <w:rsid w:val="00096381"/>
    <w:rsid w:val="000A1935"/>
    <w:rsid w:val="000A196F"/>
    <w:rsid w:val="000A1F97"/>
    <w:rsid w:val="000A24D8"/>
    <w:rsid w:val="000A2DC2"/>
    <w:rsid w:val="000A6BEE"/>
    <w:rsid w:val="000A6EB2"/>
    <w:rsid w:val="000A7B41"/>
    <w:rsid w:val="000A7C61"/>
    <w:rsid w:val="000A7DC5"/>
    <w:rsid w:val="000B0775"/>
    <w:rsid w:val="000B4AF4"/>
    <w:rsid w:val="000B5BAE"/>
    <w:rsid w:val="000C0968"/>
    <w:rsid w:val="000C23CE"/>
    <w:rsid w:val="000C356B"/>
    <w:rsid w:val="000C467B"/>
    <w:rsid w:val="000C4855"/>
    <w:rsid w:val="000C53BA"/>
    <w:rsid w:val="000C72FD"/>
    <w:rsid w:val="000D1370"/>
    <w:rsid w:val="000D4626"/>
    <w:rsid w:val="000D6519"/>
    <w:rsid w:val="000E07B8"/>
    <w:rsid w:val="000E1E96"/>
    <w:rsid w:val="000E28EC"/>
    <w:rsid w:val="000E37E2"/>
    <w:rsid w:val="000E474F"/>
    <w:rsid w:val="000E4EE4"/>
    <w:rsid w:val="000F0437"/>
    <w:rsid w:val="000F0882"/>
    <w:rsid w:val="000F1AC2"/>
    <w:rsid w:val="000F3A82"/>
    <w:rsid w:val="000F66B8"/>
    <w:rsid w:val="000F719C"/>
    <w:rsid w:val="001022EE"/>
    <w:rsid w:val="00103326"/>
    <w:rsid w:val="0010423B"/>
    <w:rsid w:val="00104CDF"/>
    <w:rsid w:val="00106E7A"/>
    <w:rsid w:val="00110EDA"/>
    <w:rsid w:val="00111A73"/>
    <w:rsid w:val="00111ACB"/>
    <w:rsid w:val="00113467"/>
    <w:rsid w:val="00114300"/>
    <w:rsid w:val="00116D03"/>
    <w:rsid w:val="00120738"/>
    <w:rsid w:val="001212F2"/>
    <w:rsid w:val="001226CF"/>
    <w:rsid w:val="00126BA5"/>
    <w:rsid w:val="0013008B"/>
    <w:rsid w:val="0013029F"/>
    <w:rsid w:val="00130917"/>
    <w:rsid w:val="00135A32"/>
    <w:rsid w:val="00135CDB"/>
    <w:rsid w:val="00136F56"/>
    <w:rsid w:val="0014154E"/>
    <w:rsid w:val="00141DB3"/>
    <w:rsid w:val="001422EA"/>
    <w:rsid w:val="0014376E"/>
    <w:rsid w:val="001437CA"/>
    <w:rsid w:val="001443DF"/>
    <w:rsid w:val="001460CC"/>
    <w:rsid w:val="00146C8A"/>
    <w:rsid w:val="00151D25"/>
    <w:rsid w:val="00154997"/>
    <w:rsid w:val="0016193F"/>
    <w:rsid w:val="00162813"/>
    <w:rsid w:val="00164A47"/>
    <w:rsid w:val="001662B1"/>
    <w:rsid w:val="001670A5"/>
    <w:rsid w:val="001671CD"/>
    <w:rsid w:val="00172126"/>
    <w:rsid w:val="00176F71"/>
    <w:rsid w:val="001838D4"/>
    <w:rsid w:val="001846F6"/>
    <w:rsid w:val="00184AE4"/>
    <w:rsid w:val="00184E85"/>
    <w:rsid w:val="00185038"/>
    <w:rsid w:val="00185351"/>
    <w:rsid w:val="00186AAD"/>
    <w:rsid w:val="00192310"/>
    <w:rsid w:val="00192B3A"/>
    <w:rsid w:val="00193667"/>
    <w:rsid w:val="00195D07"/>
    <w:rsid w:val="00196199"/>
    <w:rsid w:val="001979B0"/>
    <w:rsid w:val="001A09D4"/>
    <w:rsid w:val="001A18E3"/>
    <w:rsid w:val="001A1FD4"/>
    <w:rsid w:val="001A334D"/>
    <w:rsid w:val="001B0874"/>
    <w:rsid w:val="001B3526"/>
    <w:rsid w:val="001B36D2"/>
    <w:rsid w:val="001B52BC"/>
    <w:rsid w:val="001C186C"/>
    <w:rsid w:val="001C34D7"/>
    <w:rsid w:val="001C40FF"/>
    <w:rsid w:val="001C6925"/>
    <w:rsid w:val="001C7D45"/>
    <w:rsid w:val="001D0F49"/>
    <w:rsid w:val="001D1CB4"/>
    <w:rsid w:val="001D27D8"/>
    <w:rsid w:val="001D3103"/>
    <w:rsid w:val="001D38BE"/>
    <w:rsid w:val="001D3FDE"/>
    <w:rsid w:val="001D6123"/>
    <w:rsid w:val="001D6989"/>
    <w:rsid w:val="001E171A"/>
    <w:rsid w:val="001E1B69"/>
    <w:rsid w:val="001E5CD9"/>
    <w:rsid w:val="001E6148"/>
    <w:rsid w:val="001E7079"/>
    <w:rsid w:val="001F0C1E"/>
    <w:rsid w:val="001F3487"/>
    <w:rsid w:val="001F56AD"/>
    <w:rsid w:val="00202E31"/>
    <w:rsid w:val="00210342"/>
    <w:rsid w:val="00211863"/>
    <w:rsid w:val="00211E06"/>
    <w:rsid w:val="00213341"/>
    <w:rsid w:val="00216FB0"/>
    <w:rsid w:val="00221830"/>
    <w:rsid w:val="00222644"/>
    <w:rsid w:val="00222F9F"/>
    <w:rsid w:val="00224267"/>
    <w:rsid w:val="002255DA"/>
    <w:rsid w:val="002277F0"/>
    <w:rsid w:val="002277F6"/>
    <w:rsid w:val="00232FF5"/>
    <w:rsid w:val="0023368C"/>
    <w:rsid w:val="00235467"/>
    <w:rsid w:val="00237A15"/>
    <w:rsid w:val="00243291"/>
    <w:rsid w:val="0024535E"/>
    <w:rsid w:val="0024598F"/>
    <w:rsid w:val="00250851"/>
    <w:rsid w:val="002522D9"/>
    <w:rsid w:val="002532CE"/>
    <w:rsid w:val="00254EF3"/>
    <w:rsid w:val="00255EBA"/>
    <w:rsid w:val="00256A24"/>
    <w:rsid w:val="002570E6"/>
    <w:rsid w:val="00257BA6"/>
    <w:rsid w:val="00260ECB"/>
    <w:rsid w:val="00261775"/>
    <w:rsid w:val="002625B3"/>
    <w:rsid w:val="00262EFF"/>
    <w:rsid w:val="002640A3"/>
    <w:rsid w:val="00264CC0"/>
    <w:rsid w:val="00265D61"/>
    <w:rsid w:val="00271510"/>
    <w:rsid w:val="00271829"/>
    <w:rsid w:val="0027262D"/>
    <w:rsid w:val="0027470E"/>
    <w:rsid w:val="00274748"/>
    <w:rsid w:val="002762B4"/>
    <w:rsid w:val="00277D09"/>
    <w:rsid w:val="0028353F"/>
    <w:rsid w:val="002853AC"/>
    <w:rsid w:val="00286DF9"/>
    <w:rsid w:val="002873AF"/>
    <w:rsid w:val="002878E0"/>
    <w:rsid w:val="0029291B"/>
    <w:rsid w:val="00292F64"/>
    <w:rsid w:val="0029300A"/>
    <w:rsid w:val="00293D70"/>
    <w:rsid w:val="00296CD4"/>
    <w:rsid w:val="002973C9"/>
    <w:rsid w:val="0029773F"/>
    <w:rsid w:val="002A0C12"/>
    <w:rsid w:val="002A0F4F"/>
    <w:rsid w:val="002A2EC7"/>
    <w:rsid w:val="002A3B17"/>
    <w:rsid w:val="002A4A7B"/>
    <w:rsid w:val="002A5CC8"/>
    <w:rsid w:val="002A61F4"/>
    <w:rsid w:val="002A798E"/>
    <w:rsid w:val="002B1CE3"/>
    <w:rsid w:val="002B587C"/>
    <w:rsid w:val="002B7D45"/>
    <w:rsid w:val="002C0695"/>
    <w:rsid w:val="002C2331"/>
    <w:rsid w:val="002C2565"/>
    <w:rsid w:val="002C2FD6"/>
    <w:rsid w:val="002C4769"/>
    <w:rsid w:val="002C5065"/>
    <w:rsid w:val="002C51A0"/>
    <w:rsid w:val="002C5E63"/>
    <w:rsid w:val="002C6064"/>
    <w:rsid w:val="002D2FCA"/>
    <w:rsid w:val="002D3645"/>
    <w:rsid w:val="002D4FAB"/>
    <w:rsid w:val="002D76C6"/>
    <w:rsid w:val="002E0591"/>
    <w:rsid w:val="002E0CBA"/>
    <w:rsid w:val="002E1C9F"/>
    <w:rsid w:val="002E202E"/>
    <w:rsid w:val="002E280A"/>
    <w:rsid w:val="002E29A2"/>
    <w:rsid w:val="002E305D"/>
    <w:rsid w:val="002E3971"/>
    <w:rsid w:val="002E427B"/>
    <w:rsid w:val="002E44B5"/>
    <w:rsid w:val="002E4AD9"/>
    <w:rsid w:val="002E4CAD"/>
    <w:rsid w:val="002E5054"/>
    <w:rsid w:val="002E71D2"/>
    <w:rsid w:val="002E7591"/>
    <w:rsid w:val="002E7609"/>
    <w:rsid w:val="002F085B"/>
    <w:rsid w:val="002F097E"/>
    <w:rsid w:val="002F45DB"/>
    <w:rsid w:val="002F4E89"/>
    <w:rsid w:val="002F72BF"/>
    <w:rsid w:val="00300539"/>
    <w:rsid w:val="00304674"/>
    <w:rsid w:val="003060C3"/>
    <w:rsid w:val="0030698F"/>
    <w:rsid w:val="00306C63"/>
    <w:rsid w:val="00306E20"/>
    <w:rsid w:val="00310080"/>
    <w:rsid w:val="00310355"/>
    <w:rsid w:val="003116F3"/>
    <w:rsid w:val="00312C25"/>
    <w:rsid w:val="00320816"/>
    <w:rsid w:val="00321CEA"/>
    <w:rsid w:val="00322DA6"/>
    <w:rsid w:val="003237CB"/>
    <w:rsid w:val="003261D9"/>
    <w:rsid w:val="00330842"/>
    <w:rsid w:val="00332D1E"/>
    <w:rsid w:val="00335A45"/>
    <w:rsid w:val="003420B6"/>
    <w:rsid w:val="003437CB"/>
    <w:rsid w:val="00351875"/>
    <w:rsid w:val="00351F12"/>
    <w:rsid w:val="003528E7"/>
    <w:rsid w:val="00352FAA"/>
    <w:rsid w:val="00353FDB"/>
    <w:rsid w:val="003542B8"/>
    <w:rsid w:val="00354ACF"/>
    <w:rsid w:val="003573A9"/>
    <w:rsid w:val="00362A06"/>
    <w:rsid w:val="0036553F"/>
    <w:rsid w:val="00366A0A"/>
    <w:rsid w:val="00367BF4"/>
    <w:rsid w:val="00371222"/>
    <w:rsid w:val="003722CD"/>
    <w:rsid w:val="00374031"/>
    <w:rsid w:val="003750ED"/>
    <w:rsid w:val="003776DD"/>
    <w:rsid w:val="00377983"/>
    <w:rsid w:val="00377D56"/>
    <w:rsid w:val="00385B51"/>
    <w:rsid w:val="003876B1"/>
    <w:rsid w:val="00391089"/>
    <w:rsid w:val="0039219C"/>
    <w:rsid w:val="003A09B0"/>
    <w:rsid w:val="003A0FED"/>
    <w:rsid w:val="003A156E"/>
    <w:rsid w:val="003A273E"/>
    <w:rsid w:val="003A475E"/>
    <w:rsid w:val="003B0F4F"/>
    <w:rsid w:val="003B285B"/>
    <w:rsid w:val="003B3A1C"/>
    <w:rsid w:val="003B4EBB"/>
    <w:rsid w:val="003B5A31"/>
    <w:rsid w:val="003B7D98"/>
    <w:rsid w:val="003C1729"/>
    <w:rsid w:val="003C2DBE"/>
    <w:rsid w:val="003C32AC"/>
    <w:rsid w:val="003C40A2"/>
    <w:rsid w:val="003C68DD"/>
    <w:rsid w:val="003C6C31"/>
    <w:rsid w:val="003D0E69"/>
    <w:rsid w:val="003D361A"/>
    <w:rsid w:val="003E097B"/>
    <w:rsid w:val="003E114F"/>
    <w:rsid w:val="003E17CB"/>
    <w:rsid w:val="003E1D0D"/>
    <w:rsid w:val="003E42CC"/>
    <w:rsid w:val="003E4A24"/>
    <w:rsid w:val="003E741A"/>
    <w:rsid w:val="003F18C9"/>
    <w:rsid w:val="003F27EF"/>
    <w:rsid w:val="003F376D"/>
    <w:rsid w:val="003F3933"/>
    <w:rsid w:val="003F43B2"/>
    <w:rsid w:val="003F46C0"/>
    <w:rsid w:val="003F73AB"/>
    <w:rsid w:val="004004BD"/>
    <w:rsid w:val="004016F2"/>
    <w:rsid w:val="00401A36"/>
    <w:rsid w:val="00404467"/>
    <w:rsid w:val="00404753"/>
    <w:rsid w:val="00405522"/>
    <w:rsid w:val="00407055"/>
    <w:rsid w:val="00407537"/>
    <w:rsid w:val="004125BE"/>
    <w:rsid w:val="004148AF"/>
    <w:rsid w:val="0041751B"/>
    <w:rsid w:val="00420DAA"/>
    <w:rsid w:val="00422192"/>
    <w:rsid w:val="00423BBD"/>
    <w:rsid w:val="004255FF"/>
    <w:rsid w:val="00425679"/>
    <w:rsid w:val="00426C99"/>
    <w:rsid w:val="00426DC9"/>
    <w:rsid w:val="00433CF9"/>
    <w:rsid w:val="00433FF2"/>
    <w:rsid w:val="00434D6C"/>
    <w:rsid w:val="00437702"/>
    <w:rsid w:val="004424EA"/>
    <w:rsid w:val="0044378C"/>
    <w:rsid w:val="00443819"/>
    <w:rsid w:val="00445B3B"/>
    <w:rsid w:val="00450791"/>
    <w:rsid w:val="004532FD"/>
    <w:rsid w:val="0045417E"/>
    <w:rsid w:val="0045465C"/>
    <w:rsid w:val="00456D0F"/>
    <w:rsid w:val="0046087F"/>
    <w:rsid w:val="00461ECD"/>
    <w:rsid w:val="004640C9"/>
    <w:rsid w:val="00464F1A"/>
    <w:rsid w:val="00465018"/>
    <w:rsid w:val="00465092"/>
    <w:rsid w:val="00466047"/>
    <w:rsid w:val="00466914"/>
    <w:rsid w:val="0046737A"/>
    <w:rsid w:val="00470CFA"/>
    <w:rsid w:val="00471BEF"/>
    <w:rsid w:val="004737E7"/>
    <w:rsid w:val="004757E8"/>
    <w:rsid w:val="00475F1A"/>
    <w:rsid w:val="0048191B"/>
    <w:rsid w:val="00481FD0"/>
    <w:rsid w:val="0048266D"/>
    <w:rsid w:val="004856CB"/>
    <w:rsid w:val="00485CEC"/>
    <w:rsid w:val="00491B3A"/>
    <w:rsid w:val="00491B53"/>
    <w:rsid w:val="00491EC9"/>
    <w:rsid w:val="00492877"/>
    <w:rsid w:val="004939D2"/>
    <w:rsid w:val="0049462F"/>
    <w:rsid w:val="004949CB"/>
    <w:rsid w:val="00494C69"/>
    <w:rsid w:val="00495CA5"/>
    <w:rsid w:val="00495F97"/>
    <w:rsid w:val="00496A50"/>
    <w:rsid w:val="00497FC0"/>
    <w:rsid w:val="004A2E5A"/>
    <w:rsid w:val="004A32C8"/>
    <w:rsid w:val="004A38A3"/>
    <w:rsid w:val="004A3C98"/>
    <w:rsid w:val="004A6D20"/>
    <w:rsid w:val="004A7C8B"/>
    <w:rsid w:val="004B1AB0"/>
    <w:rsid w:val="004B2EF9"/>
    <w:rsid w:val="004B403F"/>
    <w:rsid w:val="004B63BB"/>
    <w:rsid w:val="004B7EA6"/>
    <w:rsid w:val="004C0E3D"/>
    <w:rsid w:val="004C1244"/>
    <w:rsid w:val="004C6F99"/>
    <w:rsid w:val="004C70A9"/>
    <w:rsid w:val="004D1570"/>
    <w:rsid w:val="004D3A13"/>
    <w:rsid w:val="004D49EF"/>
    <w:rsid w:val="004D664F"/>
    <w:rsid w:val="004D701F"/>
    <w:rsid w:val="004D71DC"/>
    <w:rsid w:val="004E136F"/>
    <w:rsid w:val="004E5411"/>
    <w:rsid w:val="004E5D12"/>
    <w:rsid w:val="004E7315"/>
    <w:rsid w:val="004F0C61"/>
    <w:rsid w:val="004F42C1"/>
    <w:rsid w:val="004F66FB"/>
    <w:rsid w:val="004F67DC"/>
    <w:rsid w:val="00506180"/>
    <w:rsid w:val="005065EC"/>
    <w:rsid w:val="00511D85"/>
    <w:rsid w:val="00512E73"/>
    <w:rsid w:val="005132D3"/>
    <w:rsid w:val="005141CC"/>
    <w:rsid w:val="00516EA4"/>
    <w:rsid w:val="00517776"/>
    <w:rsid w:val="00517F42"/>
    <w:rsid w:val="00522116"/>
    <w:rsid w:val="00525E82"/>
    <w:rsid w:val="00526A6B"/>
    <w:rsid w:val="00530D33"/>
    <w:rsid w:val="00531C7B"/>
    <w:rsid w:val="00537CA6"/>
    <w:rsid w:val="005409E5"/>
    <w:rsid w:val="00541CF1"/>
    <w:rsid w:val="005443C7"/>
    <w:rsid w:val="00545855"/>
    <w:rsid w:val="00545A27"/>
    <w:rsid w:val="00546E05"/>
    <w:rsid w:val="005514F5"/>
    <w:rsid w:val="005525D2"/>
    <w:rsid w:val="0055299C"/>
    <w:rsid w:val="00552A27"/>
    <w:rsid w:val="00552C07"/>
    <w:rsid w:val="00555BCB"/>
    <w:rsid w:val="0055752D"/>
    <w:rsid w:val="00561CA5"/>
    <w:rsid w:val="0056383B"/>
    <w:rsid w:val="00565FB9"/>
    <w:rsid w:val="005723AB"/>
    <w:rsid w:val="00576D67"/>
    <w:rsid w:val="005819F1"/>
    <w:rsid w:val="00586947"/>
    <w:rsid w:val="005869E1"/>
    <w:rsid w:val="0059080B"/>
    <w:rsid w:val="005910F0"/>
    <w:rsid w:val="0059418A"/>
    <w:rsid w:val="00594C7C"/>
    <w:rsid w:val="00595745"/>
    <w:rsid w:val="00596821"/>
    <w:rsid w:val="005969A6"/>
    <w:rsid w:val="005A16F8"/>
    <w:rsid w:val="005A1956"/>
    <w:rsid w:val="005A3D73"/>
    <w:rsid w:val="005A4CD3"/>
    <w:rsid w:val="005A608A"/>
    <w:rsid w:val="005A7939"/>
    <w:rsid w:val="005B145D"/>
    <w:rsid w:val="005B182A"/>
    <w:rsid w:val="005B2915"/>
    <w:rsid w:val="005B47A5"/>
    <w:rsid w:val="005B75B7"/>
    <w:rsid w:val="005B7CFF"/>
    <w:rsid w:val="005C1FDE"/>
    <w:rsid w:val="005C20F1"/>
    <w:rsid w:val="005C30E9"/>
    <w:rsid w:val="005C5D3A"/>
    <w:rsid w:val="005C5E44"/>
    <w:rsid w:val="005D49C2"/>
    <w:rsid w:val="005D60BE"/>
    <w:rsid w:val="005D7A13"/>
    <w:rsid w:val="005E0E3F"/>
    <w:rsid w:val="005E11B7"/>
    <w:rsid w:val="005E19EA"/>
    <w:rsid w:val="005E302F"/>
    <w:rsid w:val="005E372C"/>
    <w:rsid w:val="005E397F"/>
    <w:rsid w:val="005E6BC8"/>
    <w:rsid w:val="005F2090"/>
    <w:rsid w:val="005F3433"/>
    <w:rsid w:val="005F3B85"/>
    <w:rsid w:val="005F57EE"/>
    <w:rsid w:val="005F60A3"/>
    <w:rsid w:val="005F6D56"/>
    <w:rsid w:val="00601016"/>
    <w:rsid w:val="0060194D"/>
    <w:rsid w:val="00601EEE"/>
    <w:rsid w:val="00602956"/>
    <w:rsid w:val="00602A98"/>
    <w:rsid w:val="00603FD0"/>
    <w:rsid w:val="00606154"/>
    <w:rsid w:val="006065BC"/>
    <w:rsid w:val="006074D4"/>
    <w:rsid w:val="0060788E"/>
    <w:rsid w:val="00612BCF"/>
    <w:rsid w:val="006139B5"/>
    <w:rsid w:val="00613CB2"/>
    <w:rsid w:val="00614A2B"/>
    <w:rsid w:val="0061703B"/>
    <w:rsid w:val="006171A9"/>
    <w:rsid w:val="00620983"/>
    <w:rsid w:val="00621960"/>
    <w:rsid w:val="00621FF8"/>
    <w:rsid w:val="00624838"/>
    <w:rsid w:val="00626392"/>
    <w:rsid w:val="0062788F"/>
    <w:rsid w:val="006314EE"/>
    <w:rsid w:val="006318A3"/>
    <w:rsid w:val="00636837"/>
    <w:rsid w:val="00637522"/>
    <w:rsid w:val="006407BC"/>
    <w:rsid w:val="00640B2C"/>
    <w:rsid w:val="006427A0"/>
    <w:rsid w:val="006457B7"/>
    <w:rsid w:val="00645B49"/>
    <w:rsid w:val="00645B73"/>
    <w:rsid w:val="00653CEC"/>
    <w:rsid w:val="00654B12"/>
    <w:rsid w:val="006610A9"/>
    <w:rsid w:val="00662C6F"/>
    <w:rsid w:val="00667EAB"/>
    <w:rsid w:val="00672920"/>
    <w:rsid w:val="0067410F"/>
    <w:rsid w:val="00674DDF"/>
    <w:rsid w:val="00675072"/>
    <w:rsid w:val="0067588C"/>
    <w:rsid w:val="00675E32"/>
    <w:rsid w:val="00676729"/>
    <w:rsid w:val="00681493"/>
    <w:rsid w:val="0068201E"/>
    <w:rsid w:val="0068308C"/>
    <w:rsid w:val="00683F89"/>
    <w:rsid w:val="00684775"/>
    <w:rsid w:val="00684957"/>
    <w:rsid w:val="00685E4E"/>
    <w:rsid w:val="00687D59"/>
    <w:rsid w:val="00690894"/>
    <w:rsid w:val="00690D29"/>
    <w:rsid w:val="00694105"/>
    <w:rsid w:val="0069579A"/>
    <w:rsid w:val="00695DB9"/>
    <w:rsid w:val="0069725A"/>
    <w:rsid w:val="006A099F"/>
    <w:rsid w:val="006A18C6"/>
    <w:rsid w:val="006A36FB"/>
    <w:rsid w:val="006A6AFB"/>
    <w:rsid w:val="006A6E8D"/>
    <w:rsid w:val="006A73B5"/>
    <w:rsid w:val="006A7D58"/>
    <w:rsid w:val="006B029B"/>
    <w:rsid w:val="006B06C5"/>
    <w:rsid w:val="006B0BF3"/>
    <w:rsid w:val="006B74BC"/>
    <w:rsid w:val="006C08D3"/>
    <w:rsid w:val="006C2048"/>
    <w:rsid w:val="006C29AE"/>
    <w:rsid w:val="006C4E07"/>
    <w:rsid w:val="006C526B"/>
    <w:rsid w:val="006D064F"/>
    <w:rsid w:val="006D12D7"/>
    <w:rsid w:val="006D1BE6"/>
    <w:rsid w:val="006D295C"/>
    <w:rsid w:val="006D486C"/>
    <w:rsid w:val="006D5C69"/>
    <w:rsid w:val="006F09D2"/>
    <w:rsid w:val="006F30B9"/>
    <w:rsid w:val="006F4854"/>
    <w:rsid w:val="006F6F23"/>
    <w:rsid w:val="007045CA"/>
    <w:rsid w:val="00706CAF"/>
    <w:rsid w:val="00707D51"/>
    <w:rsid w:val="00715255"/>
    <w:rsid w:val="007175A9"/>
    <w:rsid w:val="0072139E"/>
    <w:rsid w:val="0072699E"/>
    <w:rsid w:val="00726E92"/>
    <w:rsid w:val="007274B4"/>
    <w:rsid w:val="00727887"/>
    <w:rsid w:val="0072792C"/>
    <w:rsid w:val="00730D73"/>
    <w:rsid w:val="007353CE"/>
    <w:rsid w:val="00735AF8"/>
    <w:rsid w:val="007374E8"/>
    <w:rsid w:val="00737B75"/>
    <w:rsid w:val="00740662"/>
    <w:rsid w:val="00740B35"/>
    <w:rsid w:val="00741ED8"/>
    <w:rsid w:val="00742D40"/>
    <w:rsid w:val="007433D2"/>
    <w:rsid w:val="00744701"/>
    <w:rsid w:val="007455DE"/>
    <w:rsid w:val="00746624"/>
    <w:rsid w:val="00746B6C"/>
    <w:rsid w:val="00754A49"/>
    <w:rsid w:val="007556B4"/>
    <w:rsid w:val="00756C37"/>
    <w:rsid w:val="00757EC2"/>
    <w:rsid w:val="00760229"/>
    <w:rsid w:val="00760B97"/>
    <w:rsid w:val="007613AE"/>
    <w:rsid w:val="007616ED"/>
    <w:rsid w:val="00762FDE"/>
    <w:rsid w:val="0076468C"/>
    <w:rsid w:val="007651C9"/>
    <w:rsid w:val="00767888"/>
    <w:rsid w:val="00770B3D"/>
    <w:rsid w:val="00771297"/>
    <w:rsid w:val="00771A77"/>
    <w:rsid w:val="007740D9"/>
    <w:rsid w:val="0077504D"/>
    <w:rsid w:val="007765FF"/>
    <w:rsid w:val="00781A46"/>
    <w:rsid w:val="007906CD"/>
    <w:rsid w:val="00793ADD"/>
    <w:rsid w:val="0079473C"/>
    <w:rsid w:val="00795976"/>
    <w:rsid w:val="007965B1"/>
    <w:rsid w:val="007A0324"/>
    <w:rsid w:val="007A18C0"/>
    <w:rsid w:val="007B0E0A"/>
    <w:rsid w:val="007B1924"/>
    <w:rsid w:val="007B2497"/>
    <w:rsid w:val="007B31D7"/>
    <w:rsid w:val="007B3C27"/>
    <w:rsid w:val="007B3C83"/>
    <w:rsid w:val="007B4A01"/>
    <w:rsid w:val="007B505F"/>
    <w:rsid w:val="007B6F90"/>
    <w:rsid w:val="007C0F09"/>
    <w:rsid w:val="007C5470"/>
    <w:rsid w:val="007C6037"/>
    <w:rsid w:val="007D08B7"/>
    <w:rsid w:val="007D1011"/>
    <w:rsid w:val="007D1768"/>
    <w:rsid w:val="007D22E2"/>
    <w:rsid w:val="007D282D"/>
    <w:rsid w:val="007D7767"/>
    <w:rsid w:val="007E151E"/>
    <w:rsid w:val="007E1826"/>
    <w:rsid w:val="007F1691"/>
    <w:rsid w:val="007F243C"/>
    <w:rsid w:val="007F26F7"/>
    <w:rsid w:val="007F366F"/>
    <w:rsid w:val="007F71C4"/>
    <w:rsid w:val="008027B0"/>
    <w:rsid w:val="008027FD"/>
    <w:rsid w:val="00804C97"/>
    <w:rsid w:val="00806E9F"/>
    <w:rsid w:val="00807E56"/>
    <w:rsid w:val="008107D1"/>
    <w:rsid w:val="0081216A"/>
    <w:rsid w:val="00812BD0"/>
    <w:rsid w:val="0081401C"/>
    <w:rsid w:val="0081446C"/>
    <w:rsid w:val="00815654"/>
    <w:rsid w:val="00816B31"/>
    <w:rsid w:val="0081777B"/>
    <w:rsid w:val="00817BB0"/>
    <w:rsid w:val="00821AB2"/>
    <w:rsid w:val="00822126"/>
    <w:rsid w:val="00822255"/>
    <w:rsid w:val="0082584F"/>
    <w:rsid w:val="00826831"/>
    <w:rsid w:val="008312D5"/>
    <w:rsid w:val="00833F5C"/>
    <w:rsid w:val="0083411B"/>
    <w:rsid w:val="0083523A"/>
    <w:rsid w:val="00836021"/>
    <w:rsid w:val="008374B5"/>
    <w:rsid w:val="00837FC8"/>
    <w:rsid w:val="008409C4"/>
    <w:rsid w:val="00845D96"/>
    <w:rsid w:val="00846C60"/>
    <w:rsid w:val="0085029C"/>
    <w:rsid w:val="00850BF1"/>
    <w:rsid w:val="00852399"/>
    <w:rsid w:val="00853CE6"/>
    <w:rsid w:val="00855F85"/>
    <w:rsid w:val="00865C4D"/>
    <w:rsid w:val="00871DE7"/>
    <w:rsid w:val="00873C29"/>
    <w:rsid w:val="00874936"/>
    <w:rsid w:val="00874B98"/>
    <w:rsid w:val="008750D9"/>
    <w:rsid w:val="00875990"/>
    <w:rsid w:val="0088051C"/>
    <w:rsid w:val="00880592"/>
    <w:rsid w:val="00880EBE"/>
    <w:rsid w:val="00882099"/>
    <w:rsid w:val="00882387"/>
    <w:rsid w:val="00884DA2"/>
    <w:rsid w:val="00885E32"/>
    <w:rsid w:val="00890EAD"/>
    <w:rsid w:val="00894C03"/>
    <w:rsid w:val="00894E84"/>
    <w:rsid w:val="008953C2"/>
    <w:rsid w:val="008A0581"/>
    <w:rsid w:val="008A1F26"/>
    <w:rsid w:val="008A6408"/>
    <w:rsid w:val="008A7418"/>
    <w:rsid w:val="008B1323"/>
    <w:rsid w:val="008B1F82"/>
    <w:rsid w:val="008B4888"/>
    <w:rsid w:val="008B5124"/>
    <w:rsid w:val="008B55B2"/>
    <w:rsid w:val="008C2579"/>
    <w:rsid w:val="008C5C3E"/>
    <w:rsid w:val="008C5F73"/>
    <w:rsid w:val="008D1E0D"/>
    <w:rsid w:val="008D373B"/>
    <w:rsid w:val="008D515B"/>
    <w:rsid w:val="008D5321"/>
    <w:rsid w:val="008E16F9"/>
    <w:rsid w:val="008E1774"/>
    <w:rsid w:val="008E2D32"/>
    <w:rsid w:val="008E305F"/>
    <w:rsid w:val="008E4375"/>
    <w:rsid w:val="008E5164"/>
    <w:rsid w:val="008E66A4"/>
    <w:rsid w:val="008E7D99"/>
    <w:rsid w:val="008F41AB"/>
    <w:rsid w:val="008F4423"/>
    <w:rsid w:val="008F4A6B"/>
    <w:rsid w:val="008F54B0"/>
    <w:rsid w:val="008F5F60"/>
    <w:rsid w:val="008F70B4"/>
    <w:rsid w:val="00904642"/>
    <w:rsid w:val="0090727F"/>
    <w:rsid w:val="00907429"/>
    <w:rsid w:val="00907630"/>
    <w:rsid w:val="00907A5A"/>
    <w:rsid w:val="009103F0"/>
    <w:rsid w:val="00910F92"/>
    <w:rsid w:val="00915011"/>
    <w:rsid w:val="00915FC1"/>
    <w:rsid w:val="00921A83"/>
    <w:rsid w:val="00922115"/>
    <w:rsid w:val="00923966"/>
    <w:rsid w:val="00925656"/>
    <w:rsid w:val="009340B4"/>
    <w:rsid w:val="009342A4"/>
    <w:rsid w:val="00934F7A"/>
    <w:rsid w:val="0093785F"/>
    <w:rsid w:val="009408E5"/>
    <w:rsid w:val="0094215B"/>
    <w:rsid w:val="009427E9"/>
    <w:rsid w:val="0094342E"/>
    <w:rsid w:val="00943749"/>
    <w:rsid w:val="00950EE4"/>
    <w:rsid w:val="0095277C"/>
    <w:rsid w:val="00952BD6"/>
    <w:rsid w:val="009534DB"/>
    <w:rsid w:val="00954211"/>
    <w:rsid w:val="00954DF7"/>
    <w:rsid w:val="009554B8"/>
    <w:rsid w:val="0095794A"/>
    <w:rsid w:val="00961B57"/>
    <w:rsid w:val="00963230"/>
    <w:rsid w:val="00963A09"/>
    <w:rsid w:val="00964E84"/>
    <w:rsid w:val="009658ED"/>
    <w:rsid w:val="00966A81"/>
    <w:rsid w:val="00967B3D"/>
    <w:rsid w:val="00976F57"/>
    <w:rsid w:val="0097718B"/>
    <w:rsid w:val="00986C50"/>
    <w:rsid w:val="00987304"/>
    <w:rsid w:val="0098746B"/>
    <w:rsid w:val="00990511"/>
    <w:rsid w:val="00993ADB"/>
    <w:rsid w:val="009A0C0A"/>
    <w:rsid w:val="009A256E"/>
    <w:rsid w:val="009A2C98"/>
    <w:rsid w:val="009A3AE5"/>
    <w:rsid w:val="009A6E9A"/>
    <w:rsid w:val="009A7753"/>
    <w:rsid w:val="009B3BA0"/>
    <w:rsid w:val="009B590C"/>
    <w:rsid w:val="009B676D"/>
    <w:rsid w:val="009B6B3D"/>
    <w:rsid w:val="009B6FB1"/>
    <w:rsid w:val="009B7968"/>
    <w:rsid w:val="009C45D6"/>
    <w:rsid w:val="009C556A"/>
    <w:rsid w:val="009D3933"/>
    <w:rsid w:val="009D48D1"/>
    <w:rsid w:val="009D62CC"/>
    <w:rsid w:val="009D6884"/>
    <w:rsid w:val="009D6D9D"/>
    <w:rsid w:val="009E06FC"/>
    <w:rsid w:val="009E24C8"/>
    <w:rsid w:val="009E28BD"/>
    <w:rsid w:val="009E3486"/>
    <w:rsid w:val="009E4586"/>
    <w:rsid w:val="009E4764"/>
    <w:rsid w:val="009E752F"/>
    <w:rsid w:val="009F2D3A"/>
    <w:rsid w:val="009F4442"/>
    <w:rsid w:val="009F6545"/>
    <w:rsid w:val="009F6A69"/>
    <w:rsid w:val="00A003A1"/>
    <w:rsid w:val="00A02280"/>
    <w:rsid w:val="00A040DC"/>
    <w:rsid w:val="00A0415E"/>
    <w:rsid w:val="00A04669"/>
    <w:rsid w:val="00A053CB"/>
    <w:rsid w:val="00A06438"/>
    <w:rsid w:val="00A064B2"/>
    <w:rsid w:val="00A11ADE"/>
    <w:rsid w:val="00A11C62"/>
    <w:rsid w:val="00A12B7C"/>
    <w:rsid w:val="00A1334C"/>
    <w:rsid w:val="00A20982"/>
    <w:rsid w:val="00A23C1B"/>
    <w:rsid w:val="00A249A1"/>
    <w:rsid w:val="00A25010"/>
    <w:rsid w:val="00A267C3"/>
    <w:rsid w:val="00A268B8"/>
    <w:rsid w:val="00A322D6"/>
    <w:rsid w:val="00A3545F"/>
    <w:rsid w:val="00A36926"/>
    <w:rsid w:val="00A437F5"/>
    <w:rsid w:val="00A44252"/>
    <w:rsid w:val="00A45D6C"/>
    <w:rsid w:val="00A45DC8"/>
    <w:rsid w:val="00A506E7"/>
    <w:rsid w:val="00A51900"/>
    <w:rsid w:val="00A522F5"/>
    <w:rsid w:val="00A54D6A"/>
    <w:rsid w:val="00A60A83"/>
    <w:rsid w:val="00A6212B"/>
    <w:rsid w:val="00A71D56"/>
    <w:rsid w:val="00A7350E"/>
    <w:rsid w:val="00A7521C"/>
    <w:rsid w:val="00A757B4"/>
    <w:rsid w:val="00A830F4"/>
    <w:rsid w:val="00A84119"/>
    <w:rsid w:val="00A917F9"/>
    <w:rsid w:val="00A91CE7"/>
    <w:rsid w:val="00A94281"/>
    <w:rsid w:val="00A95133"/>
    <w:rsid w:val="00A95374"/>
    <w:rsid w:val="00AA0286"/>
    <w:rsid w:val="00AA1611"/>
    <w:rsid w:val="00AA1B56"/>
    <w:rsid w:val="00AA22C8"/>
    <w:rsid w:val="00AA3109"/>
    <w:rsid w:val="00AA383C"/>
    <w:rsid w:val="00AA4138"/>
    <w:rsid w:val="00AA4BA5"/>
    <w:rsid w:val="00AA5E18"/>
    <w:rsid w:val="00AB0095"/>
    <w:rsid w:val="00AB11B6"/>
    <w:rsid w:val="00AB32BD"/>
    <w:rsid w:val="00AB67C8"/>
    <w:rsid w:val="00AB71E0"/>
    <w:rsid w:val="00AB7773"/>
    <w:rsid w:val="00AC078D"/>
    <w:rsid w:val="00AC13D2"/>
    <w:rsid w:val="00AC2D1B"/>
    <w:rsid w:val="00AC3036"/>
    <w:rsid w:val="00AC4988"/>
    <w:rsid w:val="00AC55D9"/>
    <w:rsid w:val="00AC6C29"/>
    <w:rsid w:val="00AC6D80"/>
    <w:rsid w:val="00AC71D0"/>
    <w:rsid w:val="00AD0451"/>
    <w:rsid w:val="00AD114F"/>
    <w:rsid w:val="00AD11AC"/>
    <w:rsid w:val="00AD1297"/>
    <w:rsid w:val="00AD2CFE"/>
    <w:rsid w:val="00AD5A8B"/>
    <w:rsid w:val="00AD6164"/>
    <w:rsid w:val="00AD6A0C"/>
    <w:rsid w:val="00AD6E56"/>
    <w:rsid w:val="00AD70DB"/>
    <w:rsid w:val="00AD7CDB"/>
    <w:rsid w:val="00AE043A"/>
    <w:rsid w:val="00AE13B4"/>
    <w:rsid w:val="00AE3616"/>
    <w:rsid w:val="00AE3F88"/>
    <w:rsid w:val="00AE4E09"/>
    <w:rsid w:val="00AF6851"/>
    <w:rsid w:val="00AF7052"/>
    <w:rsid w:val="00AF7F9A"/>
    <w:rsid w:val="00B04FF5"/>
    <w:rsid w:val="00B06675"/>
    <w:rsid w:val="00B0724D"/>
    <w:rsid w:val="00B07D30"/>
    <w:rsid w:val="00B10855"/>
    <w:rsid w:val="00B137A3"/>
    <w:rsid w:val="00B16552"/>
    <w:rsid w:val="00B171BF"/>
    <w:rsid w:val="00B2256E"/>
    <w:rsid w:val="00B23B97"/>
    <w:rsid w:val="00B240A8"/>
    <w:rsid w:val="00B2416F"/>
    <w:rsid w:val="00B27112"/>
    <w:rsid w:val="00B27AD9"/>
    <w:rsid w:val="00B30F72"/>
    <w:rsid w:val="00B31DE7"/>
    <w:rsid w:val="00B34FC5"/>
    <w:rsid w:val="00B35A1C"/>
    <w:rsid w:val="00B4089F"/>
    <w:rsid w:val="00B41C0C"/>
    <w:rsid w:val="00B42A05"/>
    <w:rsid w:val="00B43CB6"/>
    <w:rsid w:val="00B451D6"/>
    <w:rsid w:val="00B45E3A"/>
    <w:rsid w:val="00B46822"/>
    <w:rsid w:val="00B46A09"/>
    <w:rsid w:val="00B47C41"/>
    <w:rsid w:val="00B50325"/>
    <w:rsid w:val="00B555B2"/>
    <w:rsid w:val="00B562BB"/>
    <w:rsid w:val="00B5759C"/>
    <w:rsid w:val="00B605FE"/>
    <w:rsid w:val="00B61688"/>
    <w:rsid w:val="00B62931"/>
    <w:rsid w:val="00B6346F"/>
    <w:rsid w:val="00B646C5"/>
    <w:rsid w:val="00B64951"/>
    <w:rsid w:val="00B65490"/>
    <w:rsid w:val="00B66256"/>
    <w:rsid w:val="00B675BF"/>
    <w:rsid w:val="00B73494"/>
    <w:rsid w:val="00B8083E"/>
    <w:rsid w:val="00B819AC"/>
    <w:rsid w:val="00B82B03"/>
    <w:rsid w:val="00B82C64"/>
    <w:rsid w:val="00B84B72"/>
    <w:rsid w:val="00B86CA4"/>
    <w:rsid w:val="00B8711C"/>
    <w:rsid w:val="00B87FE8"/>
    <w:rsid w:val="00B9278E"/>
    <w:rsid w:val="00B9347D"/>
    <w:rsid w:val="00B964A8"/>
    <w:rsid w:val="00B96C0B"/>
    <w:rsid w:val="00B97CC1"/>
    <w:rsid w:val="00B97D50"/>
    <w:rsid w:val="00BA0758"/>
    <w:rsid w:val="00BA1320"/>
    <w:rsid w:val="00BA4064"/>
    <w:rsid w:val="00BA4B7B"/>
    <w:rsid w:val="00BA50A2"/>
    <w:rsid w:val="00BA5CAA"/>
    <w:rsid w:val="00BA612E"/>
    <w:rsid w:val="00BA7B1B"/>
    <w:rsid w:val="00BB2569"/>
    <w:rsid w:val="00BB334A"/>
    <w:rsid w:val="00BB3EC6"/>
    <w:rsid w:val="00BB63B3"/>
    <w:rsid w:val="00BC0B46"/>
    <w:rsid w:val="00BC0BB3"/>
    <w:rsid w:val="00BC1027"/>
    <w:rsid w:val="00BC110E"/>
    <w:rsid w:val="00BC1C46"/>
    <w:rsid w:val="00BC272E"/>
    <w:rsid w:val="00BC33CD"/>
    <w:rsid w:val="00BC40C5"/>
    <w:rsid w:val="00BC4906"/>
    <w:rsid w:val="00BC4E41"/>
    <w:rsid w:val="00BC65B3"/>
    <w:rsid w:val="00BD0B1E"/>
    <w:rsid w:val="00BD10E4"/>
    <w:rsid w:val="00BD597E"/>
    <w:rsid w:val="00BD7E87"/>
    <w:rsid w:val="00BE32E0"/>
    <w:rsid w:val="00BE4F7A"/>
    <w:rsid w:val="00BE62E8"/>
    <w:rsid w:val="00BE6B51"/>
    <w:rsid w:val="00BF23B0"/>
    <w:rsid w:val="00C007AD"/>
    <w:rsid w:val="00C03E91"/>
    <w:rsid w:val="00C04E4B"/>
    <w:rsid w:val="00C07A3B"/>
    <w:rsid w:val="00C10E73"/>
    <w:rsid w:val="00C1225E"/>
    <w:rsid w:val="00C139DC"/>
    <w:rsid w:val="00C15569"/>
    <w:rsid w:val="00C15824"/>
    <w:rsid w:val="00C1594F"/>
    <w:rsid w:val="00C16408"/>
    <w:rsid w:val="00C16504"/>
    <w:rsid w:val="00C20728"/>
    <w:rsid w:val="00C22CC4"/>
    <w:rsid w:val="00C24440"/>
    <w:rsid w:val="00C24969"/>
    <w:rsid w:val="00C25098"/>
    <w:rsid w:val="00C25BDE"/>
    <w:rsid w:val="00C27E99"/>
    <w:rsid w:val="00C30464"/>
    <w:rsid w:val="00C30FDE"/>
    <w:rsid w:val="00C31579"/>
    <w:rsid w:val="00C33431"/>
    <w:rsid w:val="00C42401"/>
    <w:rsid w:val="00C5259E"/>
    <w:rsid w:val="00C52D51"/>
    <w:rsid w:val="00C553B6"/>
    <w:rsid w:val="00C61C3E"/>
    <w:rsid w:val="00C6290A"/>
    <w:rsid w:val="00C6656D"/>
    <w:rsid w:val="00C706B6"/>
    <w:rsid w:val="00C748AE"/>
    <w:rsid w:val="00C75EFC"/>
    <w:rsid w:val="00C8118C"/>
    <w:rsid w:val="00C8126E"/>
    <w:rsid w:val="00C8576B"/>
    <w:rsid w:val="00C86006"/>
    <w:rsid w:val="00C87AA8"/>
    <w:rsid w:val="00C87AC8"/>
    <w:rsid w:val="00C87E71"/>
    <w:rsid w:val="00C91812"/>
    <w:rsid w:val="00C91D22"/>
    <w:rsid w:val="00C9248C"/>
    <w:rsid w:val="00C933B4"/>
    <w:rsid w:val="00C93FAC"/>
    <w:rsid w:val="00C94205"/>
    <w:rsid w:val="00C95FC8"/>
    <w:rsid w:val="00CA146C"/>
    <w:rsid w:val="00CA3786"/>
    <w:rsid w:val="00CA4C95"/>
    <w:rsid w:val="00CA5790"/>
    <w:rsid w:val="00CA7273"/>
    <w:rsid w:val="00CB11F2"/>
    <w:rsid w:val="00CB283E"/>
    <w:rsid w:val="00CB44B9"/>
    <w:rsid w:val="00CB7275"/>
    <w:rsid w:val="00CB7596"/>
    <w:rsid w:val="00CC2E3B"/>
    <w:rsid w:val="00CC38EB"/>
    <w:rsid w:val="00CC62DE"/>
    <w:rsid w:val="00CC6BE8"/>
    <w:rsid w:val="00CC6C4A"/>
    <w:rsid w:val="00CD31F1"/>
    <w:rsid w:val="00CD46CF"/>
    <w:rsid w:val="00CD6DD8"/>
    <w:rsid w:val="00CE3BDB"/>
    <w:rsid w:val="00CE5034"/>
    <w:rsid w:val="00CE7DC3"/>
    <w:rsid w:val="00CF133C"/>
    <w:rsid w:val="00CF14B6"/>
    <w:rsid w:val="00CF579F"/>
    <w:rsid w:val="00CF6C3E"/>
    <w:rsid w:val="00CF6C84"/>
    <w:rsid w:val="00CF6CE8"/>
    <w:rsid w:val="00CF7564"/>
    <w:rsid w:val="00D0057D"/>
    <w:rsid w:val="00D005D0"/>
    <w:rsid w:val="00D0140B"/>
    <w:rsid w:val="00D02E20"/>
    <w:rsid w:val="00D03394"/>
    <w:rsid w:val="00D04A25"/>
    <w:rsid w:val="00D07283"/>
    <w:rsid w:val="00D12B53"/>
    <w:rsid w:val="00D15A88"/>
    <w:rsid w:val="00D163CC"/>
    <w:rsid w:val="00D207EB"/>
    <w:rsid w:val="00D23A38"/>
    <w:rsid w:val="00D25B3A"/>
    <w:rsid w:val="00D30660"/>
    <w:rsid w:val="00D31647"/>
    <w:rsid w:val="00D373C3"/>
    <w:rsid w:val="00D41E0C"/>
    <w:rsid w:val="00D42BE3"/>
    <w:rsid w:val="00D4541A"/>
    <w:rsid w:val="00D46B71"/>
    <w:rsid w:val="00D46F93"/>
    <w:rsid w:val="00D47223"/>
    <w:rsid w:val="00D473C0"/>
    <w:rsid w:val="00D505C0"/>
    <w:rsid w:val="00D52EEB"/>
    <w:rsid w:val="00D531BD"/>
    <w:rsid w:val="00D541AC"/>
    <w:rsid w:val="00D558E5"/>
    <w:rsid w:val="00D57D1C"/>
    <w:rsid w:val="00D6278C"/>
    <w:rsid w:val="00D64504"/>
    <w:rsid w:val="00D67C94"/>
    <w:rsid w:val="00D67FC1"/>
    <w:rsid w:val="00D70803"/>
    <w:rsid w:val="00D71E71"/>
    <w:rsid w:val="00D71F1E"/>
    <w:rsid w:val="00D72BE4"/>
    <w:rsid w:val="00D73062"/>
    <w:rsid w:val="00D8084E"/>
    <w:rsid w:val="00D846E3"/>
    <w:rsid w:val="00D84EE1"/>
    <w:rsid w:val="00D9053D"/>
    <w:rsid w:val="00D90BAE"/>
    <w:rsid w:val="00D90FD6"/>
    <w:rsid w:val="00D92151"/>
    <w:rsid w:val="00D92B1E"/>
    <w:rsid w:val="00D935E8"/>
    <w:rsid w:val="00D93E50"/>
    <w:rsid w:val="00D954AB"/>
    <w:rsid w:val="00D95D63"/>
    <w:rsid w:val="00D966FC"/>
    <w:rsid w:val="00D96D62"/>
    <w:rsid w:val="00DA1DD8"/>
    <w:rsid w:val="00DA4431"/>
    <w:rsid w:val="00DA444D"/>
    <w:rsid w:val="00DA593A"/>
    <w:rsid w:val="00DA6270"/>
    <w:rsid w:val="00DA7E09"/>
    <w:rsid w:val="00DB1EBC"/>
    <w:rsid w:val="00DB278A"/>
    <w:rsid w:val="00DB2928"/>
    <w:rsid w:val="00DB2F1A"/>
    <w:rsid w:val="00DB3691"/>
    <w:rsid w:val="00DB5435"/>
    <w:rsid w:val="00DB56DD"/>
    <w:rsid w:val="00DB6CA1"/>
    <w:rsid w:val="00DB78F7"/>
    <w:rsid w:val="00DC1EA5"/>
    <w:rsid w:val="00DC3959"/>
    <w:rsid w:val="00DC5AD7"/>
    <w:rsid w:val="00DC68D7"/>
    <w:rsid w:val="00DC7288"/>
    <w:rsid w:val="00DD0551"/>
    <w:rsid w:val="00DD1ED6"/>
    <w:rsid w:val="00DD2145"/>
    <w:rsid w:val="00DD240F"/>
    <w:rsid w:val="00DD598D"/>
    <w:rsid w:val="00DD614C"/>
    <w:rsid w:val="00DD672B"/>
    <w:rsid w:val="00DD6C1A"/>
    <w:rsid w:val="00DE3A34"/>
    <w:rsid w:val="00DE3F56"/>
    <w:rsid w:val="00DE4A45"/>
    <w:rsid w:val="00DE4FE9"/>
    <w:rsid w:val="00DE6962"/>
    <w:rsid w:val="00DE6971"/>
    <w:rsid w:val="00DE6C15"/>
    <w:rsid w:val="00DE71F5"/>
    <w:rsid w:val="00DF28CB"/>
    <w:rsid w:val="00DF3C14"/>
    <w:rsid w:val="00DF3EBF"/>
    <w:rsid w:val="00DF50FB"/>
    <w:rsid w:val="00DF5600"/>
    <w:rsid w:val="00DF7A84"/>
    <w:rsid w:val="00E034B9"/>
    <w:rsid w:val="00E04194"/>
    <w:rsid w:val="00E04849"/>
    <w:rsid w:val="00E0705C"/>
    <w:rsid w:val="00E12DCA"/>
    <w:rsid w:val="00E24594"/>
    <w:rsid w:val="00E276D0"/>
    <w:rsid w:val="00E27A11"/>
    <w:rsid w:val="00E30658"/>
    <w:rsid w:val="00E318A6"/>
    <w:rsid w:val="00E34CA5"/>
    <w:rsid w:val="00E36BFD"/>
    <w:rsid w:val="00E41EB9"/>
    <w:rsid w:val="00E44304"/>
    <w:rsid w:val="00E4559E"/>
    <w:rsid w:val="00E5011F"/>
    <w:rsid w:val="00E5583F"/>
    <w:rsid w:val="00E57162"/>
    <w:rsid w:val="00E604E1"/>
    <w:rsid w:val="00E61FC2"/>
    <w:rsid w:val="00E62F34"/>
    <w:rsid w:val="00E652A5"/>
    <w:rsid w:val="00E67175"/>
    <w:rsid w:val="00E71EB1"/>
    <w:rsid w:val="00E72BEE"/>
    <w:rsid w:val="00E7364D"/>
    <w:rsid w:val="00E7549C"/>
    <w:rsid w:val="00E76D5C"/>
    <w:rsid w:val="00E77661"/>
    <w:rsid w:val="00E77E4E"/>
    <w:rsid w:val="00E80683"/>
    <w:rsid w:val="00E810E1"/>
    <w:rsid w:val="00E81666"/>
    <w:rsid w:val="00E81908"/>
    <w:rsid w:val="00E87CE0"/>
    <w:rsid w:val="00E92340"/>
    <w:rsid w:val="00E94D74"/>
    <w:rsid w:val="00E954F6"/>
    <w:rsid w:val="00EA0715"/>
    <w:rsid w:val="00EA0A6E"/>
    <w:rsid w:val="00EA1AF2"/>
    <w:rsid w:val="00EA22AD"/>
    <w:rsid w:val="00EA3484"/>
    <w:rsid w:val="00EA7F38"/>
    <w:rsid w:val="00EB1C32"/>
    <w:rsid w:val="00EB1E54"/>
    <w:rsid w:val="00EB3327"/>
    <w:rsid w:val="00EB52DB"/>
    <w:rsid w:val="00EB5C74"/>
    <w:rsid w:val="00EC10C3"/>
    <w:rsid w:val="00EC1A42"/>
    <w:rsid w:val="00EC2B30"/>
    <w:rsid w:val="00EC3BD3"/>
    <w:rsid w:val="00EC6CE2"/>
    <w:rsid w:val="00EC7204"/>
    <w:rsid w:val="00ED04C2"/>
    <w:rsid w:val="00ED2C39"/>
    <w:rsid w:val="00ED2E30"/>
    <w:rsid w:val="00ED53EB"/>
    <w:rsid w:val="00ED6A9B"/>
    <w:rsid w:val="00ED6C28"/>
    <w:rsid w:val="00ED7BF6"/>
    <w:rsid w:val="00EE5A0F"/>
    <w:rsid w:val="00EE5C0B"/>
    <w:rsid w:val="00EF1909"/>
    <w:rsid w:val="00EF2660"/>
    <w:rsid w:val="00EF436D"/>
    <w:rsid w:val="00EF4837"/>
    <w:rsid w:val="00EF4B6A"/>
    <w:rsid w:val="00EF6066"/>
    <w:rsid w:val="00F02D70"/>
    <w:rsid w:val="00F067D5"/>
    <w:rsid w:val="00F07793"/>
    <w:rsid w:val="00F0791A"/>
    <w:rsid w:val="00F10378"/>
    <w:rsid w:val="00F10981"/>
    <w:rsid w:val="00F2052E"/>
    <w:rsid w:val="00F2087B"/>
    <w:rsid w:val="00F23B8B"/>
    <w:rsid w:val="00F24FF8"/>
    <w:rsid w:val="00F25584"/>
    <w:rsid w:val="00F26B9D"/>
    <w:rsid w:val="00F33578"/>
    <w:rsid w:val="00F34CD7"/>
    <w:rsid w:val="00F409AA"/>
    <w:rsid w:val="00F426FC"/>
    <w:rsid w:val="00F42B08"/>
    <w:rsid w:val="00F45E3D"/>
    <w:rsid w:val="00F472C5"/>
    <w:rsid w:val="00F506B4"/>
    <w:rsid w:val="00F50925"/>
    <w:rsid w:val="00F50E04"/>
    <w:rsid w:val="00F51121"/>
    <w:rsid w:val="00F51745"/>
    <w:rsid w:val="00F5254E"/>
    <w:rsid w:val="00F537DB"/>
    <w:rsid w:val="00F62A35"/>
    <w:rsid w:val="00F62CB1"/>
    <w:rsid w:val="00F637A5"/>
    <w:rsid w:val="00F649EB"/>
    <w:rsid w:val="00F66487"/>
    <w:rsid w:val="00F674DA"/>
    <w:rsid w:val="00F7155B"/>
    <w:rsid w:val="00F777EC"/>
    <w:rsid w:val="00F82512"/>
    <w:rsid w:val="00F832A8"/>
    <w:rsid w:val="00F83B39"/>
    <w:rsid w:val="00F83DE1"/>
    <w:rsid w:val="00F84386"/>
    <w:rsid w:val="00F851AB"/>
    <w:rsid w:val="00F8565C"/>
    <w:rsid w:val="00F87525"/>
    <w:rsid w:val="00F87E3A"/>
    <w:rsid w:val="00F96B31"/>
    <w:rsid w:val="00FA1765"/>
    <w:rsid w:val="00FA7604"/>
    <w:rsid w:val="00FA7646"/>
    <w:rsid w:val="00FB15EA"/>
    <w:rsid w:val="00FB486F"/>
    <w:rsid w:val="00FB4D23"/>
    <w:rsid w:val="00FB6200"/>
    <w:rsid w:val="00FC02D1"/>
    <w:rsid w:val="00FC11DE"/>
    <w:rsid w:val="00FC141C"/>
    <w:rsid w:val="00FC3F36"/>
    <w:rsid w:val="00FC470A"/>
    <w:rsid w:val="00FD40BD"/>
    <w:rsid w:val="00FD4B1B"/>
    <w:rsid w:val="00FD4CDC"/>
    <w:rsid w:val="00FD61C9"/>
    <w:rsid w:val="00FD682C"/>
    <w:rsid w:val="00FD6A5E"/>
    <w:rsid w:val="00FD7268"/>
    <w:rsid w:val="00FE09AB"/>
    <w:rsid w:val="00FE1964"/>
    <w:rsid w:val="00FE1A5F"/>
    <w:rsid w:val="00FE2EFC"/>
    <w:rsid w:val="00FE33FF"/>
    <w:rsid w:val="00FE4ACA"/>
    <w:rsid w:val="00FE5221"/>
    <w:rsid w:val="00FE5D34"/>
    <w:rsid w:val="00FE6823"/>
    <w:rsid w:val="00FF41F0"/>
    <w:rsid w:val="00FF4C08"/>
    <w:rsid w:val="00FF52AA"/>
    <w:rsid w:val="00FF69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A9BBE"/>
  <w15:docId w15:val="{3CAA8BFB-299B-443C-868F-46CA635A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next w:val="AONormal"/>
    <w:qFormat/>
    <w:rsid w:val="004C1244"/>
    <w:rPr>
      <w:rFonts w:ascii="Times New Roman" w:eastAsia="Times New Roman" w:hAnsi="Times New Roman"/>
      <w:sz w:val="22"/>
      <w:lang w:val="en-GB"/>
    </w:rPr>
  </w:style>
  <w:style w:type="paragraph" w:styleId="Cmsor1">
    <w:name w:val="heading 1"/>
    <w:basedOn w:val="Norml"/>
    <w:next w:val="Norml"/>
    <w:link w:val="Cmsor1Char"/>
    <w:uiPriority w:val="9"/>
    <w:qFormat/>
    <w:rsid w:val="00B066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aliases w:val="H3,left I3,Bold 12,L3,h3,Minor,- 1),2),3),- 1)1,2)1,3)1,Level 1 - 1"/>
    <w:basedOn w:val="Norml"/>
    <w:next w:val="AODocTxt"/>
    <w:link w:val="Cmsor3Char"/>
    <w:qFormat/>
    <w:rsid w:val="004C1244"/>
    <w:pPr>
      <w:spacing w:before="240" w:line="260" w:lineRule="atLeast"/>
      <w:jc w:val="both"/>
      <w:outlineLvl w:val="2"/>
    </w:pPr>
    <w:rPr>
      <w:rFonts w:eastAsia="SimSun"/>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ONormal">
    <w:name w:val="AONormal"/>
    <w:link w:val="AONormalChar"/>
    <w:qFormat/>
    <w:rsid w:val="004C1244"/>
    <w:pPr>
      <w:spacing w:line="260" w:lineRule="atLeast"/>
    </w:pPr>
    <w:rPr>
      <w:rFonts w:ascii="Times New Roman" w:eastAsia="SimSun" w:hAnsi="Times New Roman"/>
      <w:sz w:val="22"/>
      <w:lang w:val="en-GB"/>
    </w:rPr>
  </w:style>
  <w:style w:type="character" w:customStyle="1" w:styleId="AONormalChar">
    <w:name w:val="AONormal Char"/>
    <w:link w:val="AONormal"/>
    <w:qFormat/>
    <w:rsid w:val="004C1244"/>
    <w:rPr>
      <w:rFonts w:ascii="Times New Roman" w:eastAsia="SimSun" w:hAnsi="Times New Roman"/>
      <w:sz w:val="22"/>
      <w:lang w:val="en-GB" w:eastAsia="hu-HU" w:bidi="ar-SA"/>
    </w:rPr>
  </w:style>
  <w:style w:type="paragraph" w:customStyle="1" w:styleId="AODocTxt">
    <w:name w:val="AODocTxt"/>
    <w:basedOn w:val="Norml"/>
    <w:rsid w:val="004C1244"/>
    <w:pPr>
      <w:spacing w:before="240" w:line="260" w:lineRule="atLeast"/>
      <w:jc w:val="both"/>
    </w:pPr>
    <w:rPr>
      <w:rFonts w:eastAsia="SimSun"/>
    </w:rPr>
  </w:style>
  <w:style w:type="character" w:customStyle="1" w:styleId="Cmsor3Char">
    <w:name w:val="Címsor 3 Char"/>
    <w:aliases w:val="H3 Char,left I3 Char,Bold 12 Char,L3 Char,h3 Char,Minor Char,- 1) Char,2) Char,3) Char,- 1)1 Char,2)1 Char,3)1 Char,Level 1 - 1 Char"/>
    <w:link w:val="Cmsor3"/>
    <w:rsid w:val="004C1244"/>
    <w:rPr>
      <w:rFonts w:ascii="Times New Roman" w:eastAsia="SimSun" w:hAnsi="Times New Roman" w:cs="Times New Roman"/>
      <w:szCs w:val="20"/>
      <w:lang w:val="en-GB" w:eastAsia="hu-HU"/>
    </w:rPr>
  </w:style>
  <w:style w:type="paragraph" w:customStyle="1" w:styleId="Kzepesrnykols12jellszn1">
    <w:name w:val="Közepes árnyékolás 1 – 2. jelölőszín1"/>
    <w:uiPriority w:val="1"/>
    <w:qFormat/>
    <w:rsid w:val="004C1244"/>
    <w:rPr>
      <w:sz w:val="22"/>
      <w:szCs w:val="22"/>
      <w:lang w:eastAsia="en-US"/>
    </w:rPr>
  </w:style>
  <w:style w:type="table" w:styleId="Rcsostblzat">
    <w:name w:val="Table Grid"/>
    <w:basedOn w:val="Normltblzat"/>
    <w:uiPriority w:val="59"/>
    <w:rsid w:val="004C12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OA">
    <w:name w:val="AO(A)"/>
    <w:basedOn w:val="Norml"/>
    <w:next w:val="AODocTxt"/>
    <w:rsid w:val="004C1244"/>
    <w:pPr>
      <w:spacing w:before="240" w:line="260" w:lineRule="atLeast"/>
      <w:jc w:val="both"/>
    </w:pPr>
    <w:rPr>
      <w:rFonts w:eastAsia="SimSun"/>
    </w:rPr>
  </w:style>
  <w:style w:type="paragraph" w:customStyle="1" w:styleId="AODocTxtL1">
    <w:name w:val="AODocTxtL1"/>
    <w:basedOn w:val="AODocTxt"/>
    <w:rsid w:val="004C1244"/>
  </w:style>
  <w:style w:type="paragraph" w:customStyle="1" w:styleId="AODocTxtL2">
    <w:name w:val="AODocTxtL2"/>
    <w:basedOn w:val="AODocTxt"/>
    <w:rsid w:val="004C1244"/>
  </w:style>
  <w:style w:type="paragraph" w:customStyle="1" w:styleId="AODocTxtL3">
    <w:name w:val="AODocTxtL3"/>
    <w:basedOn w:val="AODocTxt"/>
    <w:rsid w:val="004C1244"/>
  </w:style>
  <w:style w:type="paragraph" w:customStyle="1" w:styleId="AODocTxtL4">
    <w:name w:val="AODocTxtL4"/>
    <w:basedOn w:val="AODocTxt"/>
    <w:rsid w:val="004C1244"/>
  </w:style>
  <w:style w:type="paragraph" w:styleId="TJ1">
    <w:name w:val="toc 1"/>
    <w:basedOn w:val="Norml"/>
    <w:next w:val="AONormal"/>
    <w:uiPriority w:val="39"/>
    <w:qFormat/>
    <w:rsid w:val="004C1244"/>
    <w:pPr>
      <w:tabs>
        <w:tab w:val="left" w:pos="720"/>
        <w:tab w:val="right" w:leader="dot" w:pos="9029"/>
      </w:tabs>
      <w:spacing w:line="260" w:lineRule="atLeast"/>
      <w:ind w:left="720" w:hanging="720"/>
      <w:jc w:val="both"/>
    </w:pPr>
    <w:rPr>
      <w:rFonts w:eastAsia="SimSun"/>
    </w:rPr>
  </w:style>
  <w:style w:type="character" w:styleId="Hiperhivatkozs">
    <w:name w:val="Hyperlink"/>
    <w:uiPriority w:val="99"/>
    <w:rsid w:val="004C1244"/>
    <w:rPr>
      <w:color w:val="0000FF"/>
      <w:u w:val="single"/>
    </w:rPr>
  </w:style>
  <w:style w:type="paragraph" w:customStyle="1" w:styleId="AOHead1">
    <w:name w:val="AOHead1"/>
    <w:basedOn w:val="Norml"/>
    <w:next w:val="AODocTxtL1"/>
    <w:rsid w:val="004C1244"/>
    <w:pPr>
      <w:keepNext/>
      <w:numPr>
        <w:ilvl w:val="4"/>
        <w:numId w:val="2"/>
      </w:numPr>
      <w:spacing w:before="240" w:line="260" w:lineRule="atLeast"/>
      <w:jc w:val="both"/>
      <w:outlineLvl w:val="0"/>
    </w:pPr>
    <w:rPr>
      <w:rFonts w:eastAsia="SimSun"/>
      <w:b/>
      <w:caps/>
      <w:kern w:val="28"/>
    </w:rPr>
  </w:style>
  <w:style w:type="paragraph" w:customStyle="1" w:styleId="AOHead2">
    <w:name w:val="AOHead2"/>
    <w:basedOn w:val="Norml"/>
    <w:next w:val="AODocTxtL1"/>
    <w:rsid w:val="004C1244"/>
    <w:pPr>
      <w:keepNext/>
      <w:numPr>
        <w:ilvl w:val="5"/>
        <w:numId w:val="2"/>
      </w:numPr>
      <w:spacing w:before="240" w:line="260" w:lineRule="atLeast"/>
      <w:jc w:val="both"/>
      <w:outlineLvl w:val="1"/>
    </w:pPr>
    <w:rPr>
      <w:rFonts w:eastAsia="SimSun"/>
      <w:b/>
    </w:rPr>
  </w:style>
  <w:style w:type="paragraph" w:customStyle="1" w:styleId="AOHead3">
    <w:name w:val="AOHead3"/>
    <w:basedOn w:val="Norml"/>
    <w:next w:val="AODocTxtL2"/>
    <w:link w:val="AOHead3Char"/>
    <w:rsid w:val="004C1244"/>
    <w:pPr>
      <w:numPr>
        <w:ilvl w:val="2"/>
        <w:numId w:val="2"/>
      </w:numPr>
      <w:spacing w:before="240" w:line="260" w:lineRule="atLeast"/>
      <w:jc w:val="both"/>
      <w:outlineLvl w:val="2"/>
    </w:pPr>
    <w:rPr>
      <w:rFonts w:eastAsia="SimSun"/>
      <w:sz w:val="20"/>
    </w:rPr>
  </w:style>
  <w:style w:type="character" w:customStyle="1" w:styleId="AOHead3Char">
    <w:name w:val="AOHead3 Char"/>
    <w:link w:val="AOHead3"/>
    <w:rsid w:val="004C1244"/>
    <w:rPr>
      <w:rFonts w:ascii="Times New Roman" w:eastAsia="SimSun" w:hAnsi="Times New Roman"/>
      <w:lang w:val="en-GB"/>
    </w:rPr>
  </w:style>
  <w:style w:type="paragraph" w:customStyle="1" w:styleId="AOHead4">
    <w:name w:val="AOHead4"/>
    <w:basedOn w:val="Norml"/>
    <w:next w:val="AODocTxtL3"/>
    <w:rsid w:val="004C1244"/>
    <w:pPr>
      <w:numPr>
        <w:ilvl w:val="3"/>
        <w:numId w:val="2"/>
      </w:numPr>
      <w:spacing w:before="240" w:line="260" w:lineRule="atLeast"/>
      <w:jc w:val="both"/>
      <w:outlineLvl w:val="3"/>
    </w:pPr>
    <w:rPr>
      <w:rFonts w:eastAsia="SimSun"/>
    </w:rPr>
  </w:style>
  <w:style w:type="paragraph" w:customStyle="1" w:styleId="AOAltHead3">
    <w:name w:val="AOAltHead3"/>
    <w:basedOn w:val="AOHead3"/>
    <w:next w:val="AODocTxtL1"/>
    <w:link w:val="AOAltHead3Char"/>
    <w:rsid w:val="004C1244"/>
    <w:pPr>
      <w:numPr>
        <w:ilvl w:val="0"/>
        <w:numId w:val="3"/>
      </w:numPr>
    </w:pPr>
  </w:style>
  <w:style w:type="character" w:customStyle="1" w:styleId="AOAltHead3Char">
    <w:name w:val="AOAltHead3 Char"/>
    <w:link w:val="AOAltHead3"/>
    <w:rsid w:val="004C1244"/>
    <w:rPr>
      <w:rFonts w:ascii="Times New Roman" w:eastAsia="SimSun" w:hAnsi="Times New Roman"/>
      <w:lang w:val="en-GB"/>
    </w:rPr>
  </w:style>
  <w:style w:type="paragraph" w:customStyle="1" w:styleId="AOAltHead4">
    <w:name w:val="AOAltHead4"/>
    <w:basedOn w:val="AOHead4"/>
    <w:next w:val="AODocTxtL2"/>
    <w:rsid w:val="004C1244"/>
    <w:pPr>
      <w:numPr>
        <w:ilvl w:val="0"/>
        <w:numId w:val="0"/>
      </w:numPr>
      <w:tabs>
        <w:tab w:val="num" w:pos="1440"/>
      </w:tabs>
      <w:ind w:left="1440" w:hanging="720"/>
    </w:pPr>
  </w:style>
  <w:style w:type="paragraph" w:customStyle="1" w:styleId="ScheduleSubHeading">
    <w:name w:val="Schedule Sub Heading"/>
    <w:basedOn w:val="Norml"/>
    <w:rsid w:val="004C1244"/>
    <w:pPr>
      <w:keepNext/>
      <w:spacing w:after="240"/>
      <w:jc w:val="center"/>
    </w:pPr>
    <w:rPr>
      <w:sz w:val="24"/>
    </w:rPr>
  </w:style>
  <w:style w:type="paragraph" w:customStyle="1" w:styleId="AOAltHead2">
    <w:name w:val="AOAltHead2"/>
    <w:basedOn w:val="AOHead2"/>
    <w:next w:val="AODocTxtL1"/>
    <w:rsid w:val="004C1244"/>
    <w:pPr>
      <w:keepNext w:val="0"/>
      <w:numPr>
        <w:ilvl w:val="0"/>
        <w:numId w:val="0"/>
      </w:numPr>
      <w:ind w:left="3600"/>
    </w:pPr>
    <w:rPr>
      <w:b w:val="0"/>
    </w:rPr>
  </w:style>
  <w:style w:type="paragraph" w:customStyle="1" w:styleId="AOAppPartTitle">
    <w:name w:val="AOAppPartTitle"/>
    <w:basedOn w:val="Norml"/>
    <w:next w:val="AODocTxt"/>
    <w:rsid w:val="004C1244"/>
    <w:pPr>
      <w:numPr>
        <w:numId w:val="4"/>
      </w:numPr>
      <w:tabs>
        <w:tab w:val="clear" w:pos="720"/>
      </w:tabs>
      <w:spacing w:before="240" w:line="260" w:lineRule="atLeast"/>
      <w:ind w:left="0" w:firstLine="0"/>
      <w:jc w:val="center"/>
      <w:outlineLvl w:val="1"/>
    </w:pPr>
    <w:rPr>
      <w:rFonts w:eastAsia="SimSun"/>
      <w:b/>
      <w:caps/>
    </w:rPr>
  </w:style>
  <w:style w:type="character" w:styleId="Kiemels">
    <w:name w:val="Emphasis"/>
    <w:uiPriority w:val="20"/>
    <w:qFormat/>
    <w:rsid w:val="004C1244"/>
    <w:rPr>
      <w:b/>
      <w:bCs/>
      <w:i w:val="0"/>
      <w:iCs w:val="0"/>
    </w:rPr>
  </w:style>
  <w:style w:type="paragraph" w:customStyle="1" w:styleId="Sznesrnykols3jellszn1">
    <w:name w:val="Színes árnyékolás – 3. jelölőszín1"/>
    <w:basedOn w:val="Norml"/>
    <w:uiPriority w:val="34"/>
    <w:qFormat/>
    <w:rsid w:val="004C1244"/>
    <w:pPr>
      <w:ind w:left="708"/>
    </w:pPr>
    <w:rPr>
      <w:sz w:val="24"/>
      <w:lang w:val="hu-HU"/>
    </w:rPr>
  </w:style>
  <w:style w:type="paragraph" w:customStyle="1" w:styleId="AO1">
    <w:name w:val="AO(1)"/>
    <w:basedOn w:val="Norml"/>
    <w:next w:val="AODocTxt"/>
    <w:rsid w:val="004C1244"/>
    <w:pPr>
      <w:numPr>
        <w:numId w:val="6"/>
      </w:numPr>
      <w:tabs>
        <w:tab w:val="clear" w:pos="720"/>
      </w:tabs>
      <w:spacing w:before="240" w:line="260" w:lineRule="atLeast"/>
      <w:jc w:val="both"/>
    </w:pPr>
    <w:rPr>
      <w:rFonts w:eastAsia="SimSun"/>
    </w:rPr>
  </w:style>
  <w:style w:type="character" w:customStyle="1" w:styleId="BuborkszvegChar">
    <w:name w:val="Buborékszöveg Char"/>
    <w:link w:val="Buborkszveg"/>
    <w:uiPriority w:val="99"/>
    <w:semiHidden/>
    <w:rsid w:val="004C1244"/>
    <w:rPr>
      <w:rFonts w:ascii="Tahoma" w:eastAsia="Times New Roman" w:hAnsi="Tahoma" w:cs="Tahoma"/>
      <w:sz w:val="16"/>
      <w:szCs w:val="16"/>
      <w:lang w:val="en-GB" w:eastAsia="hu-HU"/>
    </w:rPr>
  </w:style>
  <w:style w:type="paragraph" w:styleId="Buborkszveg">
    <w:name w:val="Balloon Text"/>
    <w:basedOn w:val="Norml"/>
    <w:link w:val="BuborkszvegChar"/>
    <w:uiPriority w:val="99"/>
    <w:semiHidden/>
    <w:unhideWhenUsed/>
    <w:rsid w:val="004C1244"/>
    <w:rPr>
      <w:rFonts w:ascii="Tahoma" w:hAnsi="Tahoma"/>
      <w:sz w:val="16"/>
      <w:szCs w:val="16"/>
    </w:rPr>
  </w:style>
  <w:style w:type="paragraph" w:customStyle="1" w:styleId="AOAnxHead">
    <w:name w:val="AOAnxHead"/>
    <w:basedOn w:val="Norml"/>
    <w:next w:val="Norml"/>
    <w:rsid w:val="004C1244"/>
    <w:pPr>
      <w:pageBreakBefore/>
      <w:numPr>
        <w:numId w:val="7"/>
      </w:numPr>
      <w:spacing w:before="240" w:line="260" w:lineRule="atLeast"/>
      <w:jc w:val="center"/>
      <w:outlineLvl w:val="0"/>
    </w:pPr>
    <w:rPr>
      <w:rFonts w:eastAsia="SimSun"/>
      <w:caps/>
    </w:rPr>
  </w:style>
  <w:style w:type="paragraph" w:customStyle="1" w:styleId="AOAnxPartHead">
    <w:name w:val="AOAnxPartHead"/>
    <w:basedOn w:val="AOAnxHead"/>
    <w:next w:val="Norml"/>
    <w:rsid w:val="004C1244"/>
    <w:pPr>
      <w:pageBreakBefore w:val="0"/>
      <w:numPr>
        <w:ilvl w:val="1"/>
      </w:numPr>
    </w:pPr>
  </w:style>
  <w:style w:type="paragraph" w:customStyle="1" w:styleId="AODocTxtL5">
    <w:name w:val="AODocTxtL5"/>
    <w:basedOn w:val="AODocTxt"/>
    <w:rsid w:val="004C1244"/>
    <w:pPr>
      <w:ind w:left="3600"/>
    </w:pPr>
  </w:style>
  <w:style w:type="paragraph" w:customStyle="1" w:styleId="AODocTxtL6">
    <w:name w:val="AODocTxtL6"/>
    <w:basedOn w:val="AODocTxt"/>
    <w:rsid w:val="004C1244"/>
    <w:pPr>
      <w:ind w:left="4320"/>
    </w:pPr>
  </w:style>
  <w:style w:type="paragraph" w:customStyle="1" w:styleId="AODocTxtL7">
    <w:name w:val="AODocTxtL7"/>
    <w:basedOn w:val="AODocTxt"/>
    <w:rsid w:val="004C1244"/>
    <w:pPr>
      <w:ind w:left="5040"/>
    </w:pPr>
  </w:style>
  <w:style w:type="paragraph" w:customStyle="1" w:styleId="AODocTxtL8">
    <w:name w:val="AODocTxtL8"/>
    <w:basedOn w:val="AODocTxt"/>
    <w:rsid w:val="004C1244"/>
    <w:pPr>
      <w:ind w:left="5760"/>
    </w:pPr>
  </w:style>
  <w:style w:type="paragraph" w:customStyle="1" w:styleId="AOSchTitle">
    <w:name w:val="AOSchTitle"/>
    <w:basedOn w:val="Norml"/>
    <w:next w:val="AODocTxt"/>
    <w:rsid w:val="004C1244"/>
    <w:pPr>
      <w:spacing w:before="240" w:line="260" w:lineRule="atLeast"/>
      <w:jc w:val="center"/>
      <w:outlineLvl w:val="1"/>
    </w:pPr>
    <w:rPr>
      <w:rFonts w:eastAsia="SimSun"/>
      <w:b/>
      <w:caps/>
    </w:rPr>
  </w:style>
  <w:style w:type="paragraph" w:customStyle="1" w:styleId="AOGenNum3">
    <w:name w:val="AOGenNum3"/>
    <w:basedOn w:val="Norml"/>
    <w:next w:val="AOGenNum3List"/>
    <w:rsid w:val="004C1244"/>
    <w:pPr>
      <w:tabs>
        <w:tab w:val="num" w:pos="720"/>
      </w:tabs>
      <w:spacing w:before="240" w:line="260" w:lineRule="atLeast"/>
      <w:ind w:left="720" w:hanging="720"/>
      <w:jc w:val="both"/>
    </w:pPr>
    <w:rPr>
      <w:rFonts w:eastAsia="SimSun"/>
    </w:rPr>
  </w:style>
  <w:style w:type="paragraph" w:customStyle="1" w:styleId="AOGenNum3List">
    <w:name w:val="AOGenNum3List"/>
    <w:basedOn w:val="AOGenNum3"/>
    <w:rsid w:val="004C1244"/>
  </w:style>
  <w:style w:type="paragraph" w:customStyle="1" w:styleId="FEJ-FERIH">
    <w:name w:val="FEJ-FERIH"/>
    <w:rsid w:val="004C1244"/>
    <w:pPr>
      <w:widowControl w:val="0"/>
      <w:spacing w:line="-220" w:lineRule="auto"/>
      <w:ind w:left="340"/>
    </w:pPr>
    <w:rPr>
      <w:rFonts w:ascii="Tahoma" w:eastAsia="Times New Roman" w:hAnsi="Tahoma"/>
      <w:b/>
      <w:snapToGrid w:val="0"/>
      <w:color w:val="000000"/>
      <w:sz w:val="15"/>
    </w:rPr>
  </w:style>
  <w:style w:type="paragraph" w:customStyle="1" w:styleId="AOAltHead1">
    <w:name w:val="AOAltHead1"/>
    <w:basedOn w:val="AOHead1"/>
    <w:next w:val="AODocTxtL1"/>
    <w:rsid w:val="004C1244"/>
    <w:pPr>
      <w:keepNext w:val="0"/>
      <w:numPr>
        <w:ilvl w:val="0"/>
        <w:numId w:val="0"/>
      </w:numPr>
      <w:tabs>
        <w:tab w:val="num" w:pos="720"/>
      </w:tabs>
      <w:ind w:left="720" w:hanging="720"/>
    </w:pPr>
    <w:rPr>
      <w:b w:val="0"/>
      <w:caps w:val="0"/>
    </w:rPr>
  </w:style>
  <w:style w:type="paragraph" w:customStyle="1" w:styleId="Szdcmsor2">
    <w:name w:val="Szd_címsor2"/>
    <w:basedOn w:val="Norml"/>
    <w:rsid w:val="004C1244"/>
    <w:pPr>
      <w:tabs>
        <w:tab w:val="num" w:pos="1116"/>
      </w:tabs>
      <w:spacing w:line="360" w:lineRule="atLeast"/>
      <w:ind w:left="1116" w:hanging="576"/>
      <w:jc w:val="both"/>
    </w:pPr>
    <w:rPr>
      <w:sz w:val="24"/>
      <w:lang w:val="hu-HU"/>
    </w:rPr>
  </w:style>
  <w:style w:type="paragraph" w:customStyle="1" w:styleId="Listaszerbekezds1">
    <w:name w:val="Listaszerű bekezdés1"/>
    <w:basedOn w:val="Norml"/>
    <w:qFormat/>
    <w:rsid w:val="004C1244"/>
    <w:pPr>
      <w:spacing w:after="200" w:line="288" w:lineRule="auto"/>
      <w:ind w:left="708"/>
      <w:jc w:val="both"/>
    </w:pPr>
    <w:rPr>
      <w:lang w:val="hu-HU" w:eastAsia="en-US"/>
    </w:rPr>
  </w:style>
  <w:style w:type="character" w:styleId="Jegyzethivatkozs">
    <w:name w:val="annotation reference"/>
    <w:uiPriority w:val="99"/>
    <w:semiHidden/>
    <w:unhideWhenUsed/>
    <w:rsid w:val="004C1244"/>
    <w:rPr>
      <w:sz w:val="16"/>
      <w:szCs w:val="16"/>
    </w:rPr>
  </w:style>
  <w:style w:type="paragraph" w:styleId="Jegyzetszveg">
    <w:name w:val="annotation text"/>
    <w:basedOn w:val="Norml"/>
    <w:link w:val="JegyzetszvegChar"/>
    <w:uiPriority w:val="99"/>
    <w:unhideWhenUsed/>
    <w:rsid w:val="004C1244"/>
    <w:rPr>
      <w:sz w:val="20"/>
    </w:rPr>
  </w:style>
  <w:style w:type="character" w:customStyle="1" w:styleId="JegyzetszvegChar">
    <w:name w:val="Jegyzetszöveg Char"/>
    <w:link w:val="Jegyzetszveg"/>
    <w:uiPriority w:val="99"/>
    <w:rsid w:val="004C1244"/>
    <w:rPr>
      <w:rFonts w:ascii="Times New Roman" w:eastAsia="Times New Roman" w:hAnsi="Times New Roman" w:cs="Times New Roman"/>
      <w:sz w:val="20"/>
      <w:szCs w:val="20"/>
      <w:lang w:val="en-GB" w:eastAsia="hu-HU"/>
    </w:rPr>
  </w:style>
  <w:style w:type="paragraph" w:styleId="Megjegyzstrgya">
    <w:name w:val="annotation subject"/>
    <w:basedOn w:val="Jegyzetszveg"/>
    <w:next w:val="Jegyzetszveg"/>
    <w:link w:val="MegjegyzstrgyaChar"/>
    <w:unhideWhenUsed/>
    <w:rsid w:val="004C1244"/>
    <w:rPr>
      <w:b/>
      <w:bCs/>
    </w:rPr>
  </w:style>
  <w:style w:type="character" w:customStyle="1" w:styleId="MegjegyzstrgyaChar">
    <w:name w:val="Megjegyzés tárgya Char"/>
    <w:link w:val="Megjegyzstrgya"/>
    <w:rsid w:val="004C1244"/>
    <w:rPr>
      <w:rFonts w:ascii="Times New Roman" w:eastAsia="Times New Roman" w:hAnsi="Times New Roman" w:cs="Times New Roman"/>
      <w:b/>
      <w:bCs/>
      <w:sz w:val="20"/>
      <w:szCs w:val="20"/>
      <w:lang w:val="en-GB" w:eastAsia="hu-HU"/>
    </w:rPr>
  </w:style>
  <w:style w:type="character" w:customStyle="1" w:styleId="st">
    <w:name w:val="st"/>
    <w:rsid w:val="00391089"/>
  </w:style>
  <w:style w:type="paragraph" w:customStyle="1" w:styleId="Sttlista3jellszn1">
    <w:name w:val="Sötét lista – 3. jelölőszín1"/>
    <w:hidden/>
    <w:uiPriority w:val="99"/>
    <w:semiHidden/>
    <w:rsid w:val="00744701"/>
    <w:rPr>
      <w:rFonts w:ascii="Times New Roman" w:eastAsia="Times New Roman" w:hAnsi="Times New Roman"/>
      <w:sz w:val="22"/>
      <w:lang w:val="en-GB"/>
    </w:rPr>
  </w:style>
  <w:style w:type="paragraph" w:styleId="lfej">
    <w:name w:val="header"/>
    <w:basedOn w:val="Norml"/>
    <w:link w:val="lfejChar"/>
    <w:uiPriority w:val="99"/>
    <w:unhideWhenUsed/>
    <w:rsid w:val="00516EA4"/>
    <w:pPr>
      <w:tabs>
        <w:tab w:val="center" w:pos="4536"/>
        <w:tab w:val="right" w:pos="9072"/>
      </w:tabs>
    </w:pPr>
  </w:style>
  <w:style w:type="character" w:customStyle="1" w:styleId="lfejChar">
    <w:name w:val="Élőfej Char"/>
    <w:link w:val="lfej"/>
    <w:uiPriority w:val="99"/>
    <w:rsid w:val="00516EA4"/>
    <w:rPr>
      <w:rFonts w:ascii="Times New Roman" w:eastAsia="Times New Roman" w:hAnsi="Times New Roman"/>
      <w:sz w:val="22"/>
      <w:lang w:val="en-GB"/>
    </w:rPr>
  </w:style>
  <w:style w:type="paragraph" w:styleId="llb">
    <w:name w:val="footer"/>
    <w:basedOn w:val="Norml"/>
    <w:link w:val="llbChar"/>
    <w:uiPriority w:val="99"/>
    <w:unhideWhenUsed/>
    <w:rsid w:val="00516EA4"/>
    <w:pPr>
      <w:tabs>
        <w:tab w:val="center" w:pos="4536"/>
        <w:tab w:val="right" w:pos="9072"/>
      </w:tabs>
    </w:pPr>
  </w:style>
  <w:style w:type="character" w:customStyle="1" w:styleId="llbChar">
    <w:name w:val="Élőláb Char"/>
    <w:link w:val="llb"/>
    <w:uiPriority w:val="99"/>
    <w:rsid w:val="00516EA4"/>
    <w:rPr>
      <w:rFonts w:ascii="Times New Roman" w:eastAsia="Times New Roman" w:hAnsi="Times New Roman"/>
      <w:sz w:val="22"/>
      <w:lang w:val="en-GB"/>
    </w:rPr>
  </w:style>
  <w:style w:type="paragraph" w:customStyle="1" w:styleId="Vilgoslista3jellszn1">
    <w:name w:val="Világos lista – 3. jelölőszín1"/>
    <w:hidden/>
    <w:uiPriority w:val="99"/>
    <w:semiHidden/>
    <w:rsid w:val="00EF4837"/>
    <w:rPr>
      <w:rFonts w:ascii="Times New Roman" w:eastAsia="Times New Roman" w:hAnsi="Times New Roman"/>
      <w:sz w:val="22"/>
      <w:lang w:val="en-GB"/>
    </w:rPr>
  </w:style>
  <w:style w:type="paragraph" w:styleId="Szvegtrzs3">
    <w:name w:val="Body Text 3"/>
    <w:basedOn w:val="Norml"/>
    <w:link w:val="Szvegtrzs3Char"/>
    <w:rsid w:val="00695DB9"/>
    <w:pPr>
      <w:widowControl w:val="0"/>
      <w:jc w:val="both"/>
    </w:pPr>
    <w:rPr>
      <w:sz w:val="20"/>
      <w:lang w:val="hu-HU"/>
    </w:rPr>
  </w:style>
  <w:style w:type="character" w:customStyle="1" w:styleId="Szvegtrzs3Char">
    <w:name w:val="Szövegtörzs 3 Char"/>
    <w:link w:val="Szvegtrzs3"/>
    <w:rsid w:val="00695DB9"/>
    <w:rPr>
      <w:rFonts w:ascii="Times New Roman" w:eastAsia="Times New Roman" w:hAnsi="Times New Roman"/>
    </w:rPr>
  </w:style>
  <w:style w:type="paragraph" w:customStyle="1" w:styleId="Kzepesrnykols11jellszn1">
    <w:name w:val="Közepes árnyékolás 1 – 1. jelölőszín1"/>
    <w:uiPriority w:val="1"/>
    <w:qFormat/>
    <w:rsid w:val="00A040DC"/>
    <w:rPr>
      <w:sz w:val="22"/>
      <w:szCs w:val="22"/>
      <w:lang w:eastAsia="en-US"/>
    </w:rPr>
  </w:style>
  <w:style w:type="paragraph" w:styleId="Listaszerbekezds">
    <w:name w:val="List Paragraph"/>
    <w:aliases w:val="Számozott lista 1,Welt L,lista_2,bekezdés1,List Paragraph à moi,Dot pt,No Spacing1,List Paragraph Char Char Char,Indicator Text,Numbered Para 1,Bullet List,FooterText,numbered,Paragraphe de liste1,Bulletr List Paragraph,列出段落,列出段落1"/>
    <w:basedOn w:val="Norml"/>
    <w:link w:val="ListaszerbekezdsChar"/>
    <w:uiPriority w:val="99"/>
    <w:qFormat/>
    <w:rsid w:val="008A0581"/>
    <w:pPr>
      <w:ind w:left="708"/>
    </w:pPr>
  </w:style>
  <w:style w:type="character" w:customStyle="1" w:styleId="Bodytext2">
    <w:name w:val="Body text (2)_"/>
    <w:link w:val="Bodytext20"/>
    <w:qFormat/>
    <w:rsid w:val="00EB52DB"/>
    <w:rPr>
      <w:rFonts w:ascii="Times New Roman" w:eastAsia="Times New Roman" w:hAnsi="Times New Roman"/>
      <w:sz w:val="21"/>
      <w:szCs w:val="21"/>
      <w:shd w:val="clear" w:color="auto" w:fill="FFFFFF"/>
    </w:rPr>
  </w:style>
  <w:style w:type="character" w:customStyle="1" w:styleId="Bodytext2Bold">
    <w:name w:val="Body text (2) + Bold"/>
    <w:qFormat/>
    <w:rsid w:val="00EB52DB"/>
    <w:rPr>
      <w:rFonts w:ascii="Times New Roman" w:eastAsia="Times New Roman" w:hAnsi="Times New Roman" w:cs="Times New Roman"/>
      <w:b/>
      <w:bCs/>
      <w:i w:val="0"/>
      <w:iCs w:val="0"/>
      <w:smallCaps w:val="0"/>
      <w:strike w:val="0"/>
      <w:color w:val="000000"/>
      <w:spacing w:val="0"/>
      <w:w w:val="100"/>
      <w:position w:val="0"/>
      <w:sz w:val="21"/>
      <w:szCs w:val="21"/>
      <w:u w:val="none"/>
      <w:lang w:val="hu-HU" w:eastAsia="hu-HU" w:bidi="hu-HU"/>
    </w:rPr>
  </w:style>
  <w:style w:type="paragraph" w:customStyle="1" w:styleId="Bodytext20">
    <w:name w:val="Body text (2)"/>
    <w:basedOn w:val="Norml"/>
    <w:link w:val="Bodytext2"/>
    <w:qFormat/>
    <w:rsid w:val="00EB52DB"/>
    <w:pPr>
      <w:widowControl w:val="0"/>
      <w:shd w:val="clear" w:color="auto" w:fill="FFFFFF"/>
      <w:spacing w:line="365" w:lineRule="exact"/>
      <w:ind w:hanging="400"/>
    </w:pPr>
    <w:rPr>
      <w:sz w:val="21"/>
      <w:szCs w:val="21"/>
      <w:lang w:val="hu-HU"/>
    </w:rPr>
  </w:style>
  <w:style w:type="character" w:customStyle="1" w:styleId="Bodytext2Italic">
    <w:name w:val="Body text (2) + Italic"/>
    <w:rsid w:val="00EB52DB"/>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hu-HU" w:eastAsia="hu-HU" w:bidi="hu-HU"/>
    </w:rPr>
  </w:style>
  <w:style w:type="paragraph" w:customStyle="1" w:styleId="Default">
    <w:name w:val="Default"/>
    <w:qFormat/>
    <w:rsid w:val="00EB52DB"/>
    <w:pPr>
      <w:autoSpaceDE w:val="0"/>
      <w:autoSpaceDN w:val="0"/>
      <w:adjustRightInd w:val="0"/>
    </w:pPr>
    <w:rPr>
      <w:rFonts w:ascii="Times New Roman" w:hAnsi="Times New Roman"/>
      <w:color w:val="000000"/>
      <w:sz w:val="24"/>
      <w:szCs w:val="24"/>
      <w:lang w:eastAsia="en-US"/>
    </w:rPr>
  </w:style>
  <w:style w:type="character" w:customStyle="1" w:styleId="Tablecaption2">
    <w:name w:val="Table caption (2)_"/>
    <w:link w:val="Tablecaption20"/>
    <w:rsid w:val="00EB52DB"/>
    <w:rPr>
      <w:rFonts w:ascii="Times New Roman" w:eastAsia="Times New Roman" w:hAnsi="Times New Roman"/>
      <w:b/>
      <w:bCs/>
      <w:sz w:val="21"/>
      <w:szCs w:val="21"/>
      <w:shd w:val="clear" w:color="auto" w:fill="FFFFFF"/>
    </w:rPr>
  </w:style>
  <w:style w:type="character" w:customStyle="1" w:styleId="Tablecaption2NotBold">
    <w:name w:val="Table caption (2) + Not Bold"/>
    <w:rsid w:val="00EB52DB"/>
    <w:rPr>
      <w:rFonts w:ascii="Times New Roman" w:eastAsia="Times New Roman" w:hAnsi="Times New Roman" w:cs="Times New Roman"/>
      <w:b/>
      <w:bCs/>
      <w:i w:val="0"/>
      <w:iCs w:val="0"/>
      <w:smallCaps w:val="0"/>
      <w:strike w:val="0"/>
      <w:color w:val="000000"/>
      <w:spacing w:val="0"/>
      <w:w w:val="100"/>
      <w:position w:val="0"/>
      <w:sz w:val="21"/>
      <w:szCs w:val="21"/>
      <w:u w:val="none"/>
      <w:lang w:val="hu-HU" w:eastAsia="hu-HU" w:bidi="hu-HU"/>
    </w:rPr>
  </w:style>
  <w:style w:type="paragraph" w:customStyle="1" w:styleId="Tablecaption20">
    <w:name w:val="Table caption (2)"/>
    <w:basedOn w:val="Norml"/>
    <w:link w:val="Tablecaption2"/>
    <w:rsid w:val="00EB52DB"/>
    <w:pPr>
      <w:widowControl w:val="0"/>
      <w:shd w:val="clear" w:color="auto" w:fill="FFFFFF"/>
      <w:spacing w:line="0" w:lineRule="atLeast"/>
    </w:pPr>
    <w:rPr>
      <w:b/>
      <w:bCs/>
      <w:sz w:val="21"/>
      <w:szCs w:val="21"/>
      <w:lang w:val="hu-HU"/>
    </w:rPr>
  </w:style>
  <w:style w:type="character" w:customStyle="1" w:styleId="Bodytext2Exact">
    <w:name w:val="Body text (2) Exact"/>
    <w:rsid w:val="003A156E"/>
    <w:rPr>
      <w:rFonts w:ascii="Times New Roman" w:eastAsia="Times New Roman" w:hAnsi="Times New Roman" w:cs="Times New Roman"/>
      <w:b w:val="0"/>
      <w:bCs w:val="0"/>
      <w:i w:val="0"/>
      <w:iCs w:val="0"/>
      <w:smallCaps w:val="0"/>
      <w:strike w:val="0"/>
      <w:sz w:val="21"/>
      <w:szCs w:val="21"/>
      <w:u w:val="none"/>
    </w:rPr>
  </w:style>
  <w:style w:type="paragraph" w:styleId="Lbjegyzetszveg">
    <w:name w:val="footnote text"/>
    <w:basedOn w:val="Norml"/>
    <w:link w:val="LbjegyzetszvegChar"/>
    <w:uiPriority w:val="99"/>
    <w:semiHidden/>
    <w:unhideWhenUsed/>
    <w:rsid w:val="00CD46CF"/>
    <w:rPr>
      <w:sz w:val="20"/>
    </w:rPr>
  </w:style>
  <w:style w:type="character" w:customStyle="1" w:styleId="LbjegyzetszvegChar">
    <w:name w:val="Lábjegyzetszöveg Char"/>
    <w:basedOn w:val="Bekezdsalapbettpusa"/>
    <w:link w:val="Lbjegyzetszveg"/>
    <w:uiPriority w:val="99"/>
    <w:semiHidden/>
    <w:rsid w:val="00CD46CF"/>
    <w:rPr>
      <w:rFonts w:ascii="Times New Roman" w:eastAsia="Times New Roman" w:hAnsi="Times New Roman"/>
      <w:lang w:val="en-GB"/>
    </w:rPr>
  </w:style>
  <w:style w:type="character" w:styleId="Lbjegyzet-hivatkozs">
    <w:name w:val="footnote reference"/>
    <w:basedOn w:val="Bekezdsalapbettpusa"/>
    <w:semiHidden/>
    <w:unhideWhenUsed/>
    <w:rsid w:val="00CD46CF"/>
    <w:rPr>
      <w:vertAlign w:val="superscript"/>
    </w:rPr>
  </w:style>
  <w:style w:type="character" w:customStyle="1" w:styleId="ListaszerbekezdsChar">
    <w:name w:val="Listaszerű bekezdés Char"/>
    <w:aliases w:val="Számozott lista 1 Char,Welt L Char,lista_2 Char,bekezdés1 Char,List Paragraph à moi Char,Dot pt Char,No Spacing1 Char,List Paragraph Char Char Char Char,Indicator Text Char,Numbered Para 1 Char,Bullet List Char,FooterText Char"/>
    <w:link w:val="Listaszerbekezds"/>
    <w:uiPriority w:val="99"/>
    <w:qFormat/>
    <w:rsid w:val="007765FF"/>
    <w:rPr>
      <w:rFonts w:ascii="Times New Roman" w:eastAsia="Times New Roman" w:hAnsi="Times New Roman"/>
      <w:sz w:val="22"/>
      <w:lang w:val="en-GB"/>
    </w:rPr>
  </w:style>
  <w:style w:type="paragraph" w:customStyle="1" w:styleId="Szvegtrzsbehzssal32">
    <w:name w:val="Szövegtörzs behúzással 32"/>
    <w:basedOn w:val="Norml"/>
    <w:rsid w:val="007765FF"/>
    <w:pPr>
      <w:tabs>
        <w:tab w:val="left" w:pos="5040"/>
      </w:tabs>
      <w:suppressAutoHyphens/>
      <w:ind w:left="540"/>
      <w:jc w:val="both"/>
    </w:pPr>
    <w:rPr>
      <w:rFonts w:ascii="Liberation Serif" w:eastAsia="Arial" w:hAnsi="Liberation Serif" w:cs="Liberation Serif"/>
      <w:color w:val="000000"/>
      <w:kern w:val="2"/>
      <w:sz w:val="24"/>
      <w:lang w:val="hu-HU" w:eastAsia="hi-IN"/>
    </w:rPr>
  </w:style>
  <w:style w:type="character" w:customStyle="1" w:styleId="il">
    <w:name w:val="il"/>
    <w:basedOn w:val="Bekezdsalapbettpusa"/>
    <w:rsid w:val="00151D25"/>
  </w:style>
  <w:style w:type="paragraph" w:customStyle="1" w:styleId="gmail-msobodytext">
    <w:name w:val="gmail-msobodytext"/>
    <w:basedOn w:val="Norml"/>
    <w:rsid w:val="00D31647"/>
    <w:pPr>
      <w:spacing w:before="100" w:beforeAutospacing="1" w:after="100" w:afterAutospacing="1"/>
    </w:pPr>
    <w:rPr>
      <w:rFonts w:ascii="Calibri" w:eastAsiaTheme="minorHAnsi" w:hAnsi="Calibri" w:cs="Calibri"/>
      <w:szCs w:val="22"/>
      <w:lang w:val="hu-HU"/>
    </w:rPr>
  </w:style>
  <w:style w:type="paragraph" w:styleId="Vltozat">
    <w:name w:val="Revision"/>
    <w:hidden/>
    <w:uiPriority w:val="62"/>
    <w:semiHidden/>
    <w:rsid w:val="00F674DA"/>
    <w:rPr>
      <w:rFonts w:ascii="Times New Roman" w:eastAsia="Times New Roman" w:hAnsi="Times New Roman"/>
      <w:sz w:val="22"/>
      <w:lang w:val="en-GB"/>
    </w:rPr>
  </w:style>
  <w:style w:type="character" w:customStyle="1" w:styleId="Cmsor1Char">
    <w:name w:val="Címsor 1 Char"/>
    <w:basedOn w:val="Bekezdsalapbettpusa"/>
    <w:link w:val="Cmsor1"/>
    <w:uiPriority w:val="9"/>
    <w:rsid w:val="00B06675"/>
    <w:rPr>
      <w:rFonts w:asciiTheme="majorHAnsi" w:eastAsiaTheme="majorEastAsia" w:hAnsiTheme="majorHAnsi" w:cstheme="majorBidi"/>
      <w:color w:val="2E74B5" w:themeColor="accent1" w:themeShade="BF"/>
      <w:sz w:val="32"/>
      <w:szCs w:val="32"/>
      <w:lang w:val="en-GB"/>
    </w:rPr>
  </w:style>
  <w:style w:type="character" w:styleId="Feloldatlanmegemlts">
    <w:name w:val="Unresolved Mention"/>
    <w:basedOn w:val="Bekezdsalapbettpusa"/>
    <w:uiPriority w:val="99"/>
    <w:semiHidden/>
    <w:unhideWhenUsed/>
    <w:rsid w:val="0013029F"/>
    <w:rPr>
      <w:color w:val="605E5C"/>
      <w:shd w:val="clear" w:color="auto" w:fill="E1DFDD"/>
    </w:rPr>
  </w:style>
  <w:style w:type="paragraph" w:customStyle="1" w:styleId="Lista1szint">
    <w:name w:val="Lista 1 szint"/>
    <w:basedOn w:val="Cmsor1"/>
    <w:qFormat/>
    <w:rsid w:val="00964E84"/>
    <w:pPr>
      <w:keepLines w:val="0"/>
      <w:numPr>
        <w:numId w:val="23"/>
      </w:numPr>
      <w:spacing w:before="360" w:after="160"/>
      <w:jc w:val="both"/>
    </w:pPr>
    <w:rPr>
      <w:rFonts w:ascii="Verdana" w:eastAsia="Times New Roman" w:hAnsi="Verdana" w:cs="Times New Roman"/>
      <w:b/>
      <w:color w:val="auto"/>
      <w:kern w:val="28"/>
      <w:sz w:val="20"/>
      <w:szCs w:val="20"/>
      <w:lang w:val="hu-HU"/>
    </w:rPr>
  </w:style>
  <w:style w:type="paragraph" w:customStyle="1" w:styleId="Lista2szint">
    <w:name w:val="Lista 2 szint"/>
    <w:basedOn w:val="Lista1szint"/>
    <w:qFormat/>
    <w:rsid w:val="00964E84"/>
    <w:pPr>
      <w:keepNext w:val="0"/>
      <w:numPr>
        <w:ilvl w:val="1"/>
      </w:numPr>
      <w:spacing w:before="240"/>
      <w:ind w:left="989"/>
    </w:pPr>
    <w:rPr>
      <w:b w:val="0"/>
    </w:rPr>
  </w:style>
  <w:style w:type="paragraph" w:customStyle="1" w:styleId="Lista3szint">
    <w:name w:val="Lista 3 szint"/>
    <w:basedOn w:val="Lista2szint"/>
    <w:qFormat/>
    <w:rsid w:val="00964E84"/>
    <w:pPr>
      <w:numPr>
        <w:ilvl w:val="2"/>
      </w:numPr>
    </w:pPr>
  </w:style>
  <w:style w:type="paragraph" w:customStyle="1" w:styleId="lista4szint">
    <w:name w:val="lista 4 szint"/>
    <w:basedOn w:val="Lista3szint"/>
    <w:link w:val="lista4szintChar"/>
    <w:qFormat/>
    <w:rsid w:val="00964E84"/>
    <w:pPr>
      <w:numPr>
        <w:ilvl w:val="3"/>
      </w:numPr>
      <w:tabs>
        <w:tab w:val="num" w:pos="360"/>
      </w:tabs>
      <w:ind w:left="1728" w:hanging="648"/>
    </w:pPr>
  </w:style>
  <w:style w:type="paragraph" w:customStyle="1" w:styleId="lista5szint">
    <w:name w:val="lista 5. szint"/>
    <w:basedOn w:val="lista4szint"/>
    <w:qFormat/>
    <w:rsid w:val="00964E84"/>
    <w:pPr>
      <w:numPr>
        <w:ilvl w:val="4"/>
      </w:numPr>
      <w:tabs>
        <w:tab w:val="num" w:pos="360"/>
      </w:tabs>
      <w:ind w:left="2232" w:hanging="792"/>
    </w:pPr>
  </w:style>
  <w:style w:type="paragraph" w:customStyle="1" w:styleId="Alcm3">
    <w:name w:val="Alcím3"/>
    <w:basedOn w:val="Lista3szint"/>
    <w:qFormat/>
    <w:rsid w:val="00964E84"/>
    <w:pPr>
      <w:keepNext/>
      <w:numPr>
        <w:ilvl w:val="0"/>
        <w:numId w:val="0"/>
      </w:numPr>
      <w:ind w:left="720" w:hanging="720"/>
    </w:pPr>
    <w:rPr>
      <w:b/>
    </w:rPr>
  </w:style>
  <w:style w:type="character" w:customStyle="1" w:styleId="lista4szintChar">
    <w:name w:val="lista 4 szint Char"/>
    <w:basedOn w:val="Bekezdsalapbettpusa"/>
    <w:link w:val="lista4szint"/>
    <w:locked/>
    <w:rsid w:val="00964E84"/>
    <w:rPr>
      <w:rFonts w:ascii="Verdana" w:eastAsia="Times New Roman" w:hAnsi="Verdana"/>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49459">
      <w:bodyDiv w:val="1"/>
      <w:marLeft w:val="0"/>
      <w:marRight w:val="0"/>
      <w:marTop w:val="0"/>
      <w:marBottom w:val="0"/>
      <w:divBdr>
        <w:top w:val="none" w:sz="0" w:space="0" w:color="auto"/>
        <w:left w:val="none" w:sz="0" w:space="0" w:color="auto"/>
        <w:bottom w:val="none" w:sz="0" w:space="0" w:color="auto"/>
        <w:right w:val="none" w:sz="0" w:space="0" w:color="auto"/>
      </w:divBdr>
    </w:div>
    <w:div w:id="340476636">
      <w:bodyDiv w:val="1"/>
      <w:marLeft w:val="0"/>
      <w:marRight w:val="0"/>
      <w:marTop w:val="0"/>
      <w:marBottom w:val="0"/>
      <w:divBdr>
        <w:top w:val="none" w:sz="0" w:space="0" w:color="auto"/>
        <w:left w:val="none" w:sz="0" w:space="0" w:color="auto"/>
        <w:bottom w:val="none" w:sz="0" w:space="0" w:color="auto"/>
        <w:right w:val="none" w:sz="0" w:space="0" w:color="auto"/>
      </w:divBdr>
    </w:div>
    <w:div w:id="402263312">
      <w:bodyDiv w:val="1"/>
      <w:marLeft w:val="0"/>
      <w:marRight w:val="0"/>
      <w:marTop w:val="0"/>
      <w:marBottom w:val="0"/>
      <w:divBdr>
        <w:top w:val="none" w:sz="0" w:space="0" w:color="auto"/>
        <w:left w:val="none" w:sz="0" w:space="0" w:color="auto"/>
        <w:bottom w:val="none" w:sz="0" w:space="0" w:color="auto"/>
        <w:right w:val="none" w:sz="0" w:space="0" w:color="auto"/>
      </w:divBdr>
    </w:div>
    <w:div w:id="403836405">
      <w:bodyDiv w:val="1"/>
      <w:marLeft w:val="0"/>
      <w:marRight w:val="0"/>
      <w:marTop w:val="0"/>
      <w:marBottom w:val="0"/>
      <w:divBdr>
        <w:top w:val="none" w:sz="0" w:space="0" w:color="auto"/>
        <w:left w:val="none" w:sz="0" w:space="0" w:color="auto"/>
        <w:bottom w:val="none" w:sz="0" w:space="0" w:color="auto"/>
        <w:right w:val="none" w:sz="0" w:space="0" w:color="auto"/>
      </w:divBdr>
    </w:div>
    <w:div w:id="418450806">
      <w:bodyDiv w:val="1"/>
      <w:marLeft w:val="0"/>
      <w:marRight w:val="0"/>
      <w:marTop w:val="0"/>
      <w:marBottom w:val="0"/>
      <w:divBdr>
        <w:top w:val="none" w:sz="0" w:space="0" w:color="auto"/>
        <w:left w:val="none" w:sz="0" w:space="0" w:color="auto"/>
        <w:bottom w:val="none" w:sz="0" w:space="0" w:color="auto"/>
        <w:right w:val="none" w:sz="0" w:space="0" w:color="auto"/>
      </w:divBdr>
    </w:div>
    <w:div w:id="452024513">
      <w:bodyDiv w:val="1"/>
      <w:marLeft w:val="0"/>
      <w:marRight w:val="0"/>
      <w:marTop w:val="0"/>
      <w:marBottom w:val="0"/>
      <w:divBdr>
        <w:top w:val="none" w:sz="0" w:space="0" w:color="auto"/>
        <w:left w:val="none" w:sz="0" w:space="0" w:color="auto"/>
        <w:bottom w:val="none" w:sz="0" w:space="0" w:color="auto"/>
        <w:right w:val="none" w:sz="0" w:space="0" w:color="auto"/>
      </w:divBdr>
    </w:div>
    <w:div w:id="924530175">
      <w:bodyDiv w:val="1"/>
      <w:marLeft w:val="0"/>
      <w:marRight w:val="0"/>
      <w:marTop w:val="0"/>
      <w:marBottom w:val="0"/>
      <w:divBdr>
        <w:top w:val="none" w:sz="0" w:space="0" w:color="auto"/>
        <w:left w:val="none" w:sz="0" w:space="0" w:color="auto"/>
        <w:bottom w:val="none" w:sz="0" w:space="0" w:color="auto"/>
        <w:right w:val="none" w:sz="0" w:space="0" w:color="auto"/>
      </w:divBdr>
    </w:div>
    <w:div w:id="991711994">
      <w:bodyDiv w:val="1"/>
      <w:marLeft w:val="0"/>
      <w:marRight w:val="0"/>
      <w:marTop w:val="0"/>
      <w:marBottom w:val="0"/>
      <w:divBdr>
        <w:top w:val="none" w:sz="0" w:space="0" w:color="auto"/>
        <w:left w:val="none" w:sz="0" w:space="0" w:color="auto"/>
        <w:bottom w:val="none" w:sz="0" w:space="0" w:color="auto"/>
        <w:right w:val="none" w:sz="0" w:space="0" w:color="auto"/>
      </w:divBdr>
    </w:div>
    <w:div w:id="1029994066">
      <w:bodyDiv w:val="1"/>
      <w:marLeft w:val="0"/>
      <w:marRight w:val="0"/>
      <w:marTop w:val="0"/>
      <w:marBottom w:val="0"/>
      <w:divBdr>
        <w:top w:val="none" w:sz="0" w:space="0" w:color="auto"/>
        <w:left w:val="none" w:sz="0" w:space="0" w:color="auto"/>
        <w:bottom w:val="none" w:sz="0" w:space="0" w:color="auto"/>
        <w:right w:val="none" w:sz="0" w:space="0" w:color="auto"/>
      </w:divBdr>
    </w:div>
    <w:div w:id="1330795144">
      <w:bodyDiv w:val="1"/>
      <w:marLeft w:val="0"/>
      <w:marRight w:val="0"/>
      <w:marTop w:val="0"/>
      <w:marBottom w:val="0"/>
      <w:divBdr>
        <w:top w:val="none" w:sz="0" w:space="0" w:color="auto"/>
        <w:left w:val="none" w:sz="0" w:space="0" w:color="auto"/>
        <w:bottom w:val="none" w:sz="0" w:space="0" w:color="auto"/>
        <w:right w:val="none" w:sz="0" w:space="0" w:color="auto"/>
      </w:divBdr>
    </w:div>
    <w:div w:id="2024626698">
      <w:bodyDiv w:val="1"/>
      <w:marLeft w:val="0"/>
      <w:marRight w:val="0"/>
      <w:marTop w:val="0"/>
      <w:marBottom w:val="0"/>
      <w:divBdr>
        <w:top w:val="none" w:sz="0" w:space="0" w:color="auto"/>
        <w:left w:val="none" w:sz="0" w:space="0" w:color="auto"/>
        <w:bottom w:val="none" w:sz="0" w:space="0" w:color="auto"/>
        <w:right w:val="none" w:sz="0" w:space="0" w:color="auto"/>
      </w:divBdr>
    </w:div>
    <w:div w:id="2026782249">
      <w:bodyDiv w:val="1"/>
      <w:marLeft w:val="0"/>
      <w:marRight w:val="0"/>
      <w:marTop w:val="0"/>
      <w:marBottom w:val="0"/>
      <w:divBdr>
        <w:top w:val="none" w:sz="0" w:space="0" w:color="auto"/>
        <w:left w:val="none" w:sz="0" w:space="0" w:color="auto"/>
        <w:bottom w:val="none" w:sz="0" w:space="0" w:color="auto"/>
        <w:right w:val="none" w:sz="0" w:space="0" w:color="auto"/>
      </w:divBdr>
    </w:div>
    <w:div w:id="2035574606">
      <w:bodyDiv w:val="1"/>
      <w:marLeft w:val="0"/>
      <w:marRight w:val="0"/>
      <w:marTop w:val="0"/>
      <w:marBottom w:val="0"/>
      <w:divBdr>
        <w:top w:val="none" w:sz="0" w:space="0" w:color="auto"/>
        <w:left w:val="none" w:sz="0" w:space="0" w:color="auto"/>
        <w:bottom w:val="none" w:sz="0" w:space="0" w:color="auto"/>
        <w:right w:val="none" w:sz="0" w:space="0" w:color="auto"/>
      </w:divBdr>
    </w:div>
    <w:div w:id="2060089837">
      <w:bodyDiv w:val="1"/>
      <w:marLeft w:val="0"/>
      <w:marRight w:val="0"/>
      <w:marTop w:val="0"/>
      <w:marBottom w:val="0"/>
      <w:divBdr>
        <w:top w:val="none" w:sz="0" w:space="0" w:color="auto"/>
        <w:left w:val="none" w:sz="0" w:space="0" w:color="auto"/>
        <w:bottom w:val="none" w:sz="0" w:space="0" w:color="auto"/>
        <w:right w:val="none" w:sz="0" w:space="0" w:color="auto"/>
      </w:divBdr>
    </w:div>
    <w:div w:id="20963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lgarmester@jaszszentandras.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48000-82BA-43AE-8261-9522CA6A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6541</Words>
  <Characters>45139</Characters>
  <Application>Microsoft Office Word</Application>
  <DocSecurity>0</DocSecurity>
  <Lines>376</Lines>
  <Paragraphs>103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Imrő János</dc:creator>
  <cp:lastModifiedBy>Dániel Koppándi</cp:lastModifiedBy>
  <cp:revision>53</cp:revision>
  <cp:lastPrinted>2012-09-06T15:11:00Z</cp:lastPrinted>
  <dcterms:created xsi:type="dcterms:W3CDTF">2024-11-26T11:00:00Z</dcterms:created>
  <dcterms:modified xsi:type="dcterms:W3CDTF">2025-03-31T07:33:00Z</dcterms:modified>
</cp:coreProperties>
</file>